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D54217A" w14:textId="77777777" w:rsidR="00C34DD1" w:rsidRPr="004F0C50" w:rsidRDefault="00C34DD1" w:rsidP="00C34DD1">
      <w:pPr>
        <w:spacing w:line="240" w:lineRule="auto"/>
        <w:jc w:val="center"/>
        <w:rPr>
          <w:rFonts w:asciiTheme="minorHAnsi" w:hAnsiTheme="minorHAnsi"/>
          <w:b/>
          <w:sz w:val="28"/>
        </w:rPr>
      </w:pPr>
      <w:r w:rsidRPr="004F0C50">
        <w:rPr>
          <w:rFonts w:asciiTheme="minorHAnsi" w:hAnsiTheme="minorHAnsi"/>
          <w:bCs/>
          <w:sz w:val="28"/>
        </w:rPr>
        <w:t>Haftungsausschluss:</w:t>
      </w:r>
      <w:r w:rsidRPr="004F0C50">
        <w:rPr>
          <w:rFonts w:asciiTheme="minorHAnsi" w:hAnsiTheme="minorHAnsi"/>
          <w:b/>
          <w:sz w:val="28"/>
        </w:rPr>
        <w:br/>
        <w:t>Der Vertrag muss für die Anwendung im Einzelfall angepasst werden. Das Vertragsmuster stellt lediglich einen Vorschlag für eine vertragliche Regelung dar. Es wird dringend empfohlen, den Vertrag im Einzelfall anwaltlich anpassen und prüfen zu lassen. Dies gilt insbesondere im Hinblick auf die tatsächliche Berücksichtigung aktueller Rechtsprechung im Einzelfall. Es wird keine Haftung für Schäden durch die Verwendung des Vertragsmusters übernommen.</w:t>
      </w:r>
    </w:p>
    <w:p w14:paraId="3A3EFDCB" w14:textId="77777777" w:rsidR="00FA454A" w:rsidRDefault="00FA454A" w:rsidP="00EC6FCA">
      <w:pPr>
        <w:spacing w:before="100" w:beforeAutospacing="1" w:after="100" w:afterAutospacing="1" w:line="240" w:lineRule="auto"/>
        <w:jc w:val="center"/>
        <w:outlineLvl w:val="1"/>
        <w:rPr>
          <w:rFonts w:cs="Arial"/>
          <w:b/>
          <w:bCs/>
          <w:sz w:val="36"/>
          <w:szCs w:val="40"/>
        </w:rPr>
      </w:pPr>
    </w:p>
    <w:p w14:paraId="3FB1ED73" w14:textId="1A892C35" w:rsidR="00EC6FCA" w:rsidRPr="00FA454A" w:rsidRDefault="00647BE4" w:rsidP="00EC6FCA">
      <w:pPr>
        <w:spacing w:before="100" w:beforeAutospacing="1" w:after="100" w:afterAutospacing="1" w:line="240" w:lineRule="auto"/>
        <w:jc w:val="center"/>
        <w:outlineLvl w:val="1"/>
        <w:rPr>
          <w:rFonts w:cs="Arial"/>
          <w:b/>
          <w:bCs/>
          <w:sz w:val="36"/>
          <w:szCs w:val="40"/>
        </w:rPr>
      </w:pPr>
      <w:r>
        <w:rPr>
          <w:rFonts w:cs="Arial"/>
          <w:b/>
          <w:bCs/>
          <w:sz w:val="36"/>
          <w:szCs w:val="40"/>
        </w:rPr>
        <w:t xml:space="preserve">Beispiel </w:t>
      </w:r>
      <w:r w:rsidR="00EC6FCA" w:rsidRPr="00FA454A">
        <w:rPr>
          <w:rFonts w:cs="Arial"/>
          <w:b/>
          <w:bCs/>
          <w:sz w:val="36"/>
          <w:szCs w:val="40"/>
        </w:rPr>
        <w:t>Kooperationsvertrag</w:t>
      </w:r>
    </w:p>
    <w:p w14:paraId="27EF28D9" w14:textId="77777777" w:rsidR="00EC6FCA" w:rsidRPr="00F14F8F" w:rsidRDefault="00EC6FCA" w:rsidP="00EC6FCA">
      <w:pPr>
        <w:spacing w:before="100" w:beforeAutospacing="1" w:after="100" w:afterAutospacing="1" w:line="240" w:lineRule="auto"/>
        <w:rPr>
          <w:rFonts w:cs="Arial"/>
          <w:szCs w:val="24"/>
        </w:rPr>
      </w:pPr>
      <w:r w:rsidRPr="00F14F8F">
        <w:rPr>
          <w:rFonts w:cs="Arial"/>
          <w:szCs w:val="24"/>
        </w:rPr>
        <w:t>zwischen</w:t>
      </w:r>
    </w:p>
    <w:p w14:paraId="0436097D" w14:textId="77777777" w:rsidR="00E50620" w:rsidRPr="00F14F8F" w:rsidRDefault="00E50620" w:rsidP="00E50620">
      <w:pPr>
        <w:spacing w:before="100" w:beforeAutospacing="1" w:after="100" w:afterAutospacing="1" w:line="240" w:lineRule="auto"/>
        <w:rPr>
          <w:rFonts w:cs="Arial"/>
          <w:szCs w:val="24"/>
        </w:rPr>
      </w:pPr>
      <w:r>
        <w:rPr>
          <w:rFonts w:cs="Arial"/>
          <w:szCs w:val="24"/>
        </w:rPr>
        <w:t>Firma:</w:t>
      </w:r>
      <w:r>
        <w:rPr>
          <w:rFonts w:cs="Arial"/>
          <w:szCs w:val="24"/>
        </w:rPr>
        <w:br/>
        <w:t xml:space="preserve">vertreten durch: </w:t>
      </w:r>
      <w:r>
        <w:rPr>
          <w:rFonts w:cs="Arial"/>
          <w:szCs w:val="24"/>
        </w:rPr>
        <w:br/>
        <w:t xml:space="preserve">Anschrift: </w:t>
      </w:r>
      <w:r>
        <w:rPr>
          <w:rFonts w:cs="Arial"/>
          <w:szCs w:val="24"/>
        </w:rPr>
        <w:br/>
        <w:t>Firmen-ID:</w:t>
      </w:r>
      <w:r>
        <w:rPr>
          <w:rFonts w:cs="Arial"/>
          <w:szCs w:val="24"/>
        </w:rPr>
        <w:br/>
        <w:t>Sitz:</w:t>
      </w:r>
      <w:r>
        <w:rPr>
          <w:rFonts w:cs="Arial"/>
          <w:szCs w:val="24"/>
        </w:rPr>
        <w:br/>
        <w:t>Umsatzsteuer-ID:</w:t>
      </w:r>
    </w:p>
    <w:p w14:paraId="347D597A" w14:textId="77777777" w:rsidR="00802733" w:rsidRPr="00F14F8F" w:rsidRDefault="00802733" w:rsidP="00EC6FCA">
      <w:pPr>
        <w:spacing w:before="100" w:beforeAutospacing="1" w:after="100" w:afterAutospacing="1" w:line="240" w:lineRule="auto"/>
        <w:rPr>
          <w:rFonts w:cs="Arial"/>
          <w:szCs w:val="24"/>
        </w:rPr>
      </w:pPr>
    </w:p>
    <w:p w14:paraId="78BEF358" w14:textId="77777777" w:rsidR="00EC6FCA" w:rsidRPr="00F14F8F" w:rsidRDefault="00EC6FCA" w:rsidP="00EC6FCA">
      <w:pPr>
        <w:spacing w:before="100" w:beforeAutospacing="1" w:after="100" w:afterAutospacing="1" w:line="240" w:lineRule="auto"/>
        <w:rPr>
          <w:rFonts w:cs="Arial"/>
          <w:szCs w:val="24"/>
        </w:rPr>
      </w:pPr>
      <w:r w:rsidRPr="00F14F8F">
        <w:rPr>
          <w:rFonts w:cs="Arial"/>
          <w:szCs w:val="24"/>
        </w:rPr>
        <w:t> </w:t>
      </w:r>
      <w:r>
        <w:rPr>
          <w:rFonts w:cs="Arial"/>
          <w:szCs w:val="24"/>
        </w:rPr>
        <w:tab/>
      </w:r>
      <w:r>
        <w:rPr>
          <w:rFonts w:cs="Arial"/>
          <w:szCs w:val="24"/>
        </w:rPr>
        <w:tab/>
      </w:r>
      <w:r>
        <w:rPr>
          <w:rFonts w:cs="Arial"/>
          <w:szCs w:val="24"/>
        </w:rPr>
        <w:tab/>
      </w:r>
      <w:r>
        <w:rPr>
          <w:rFonts w:cs="Arial"/>
          <w:szCs w:val="24"/>
        </w:rPr>
        <w:tab/>
      </w:r>
      <w:r>
        <w:rPr>
          <w:rFonts w:cs="Arial"/>
          <w:szCs w:val="24"/>
        </w:rPr>
        <w:tab/>
      </w:r>
      <w:r>
        <w:rPr>
          <w:rFonts w:cs="Arial"/>
          <w:szCs w:val="24"/>
        </w:rPr>
        <w:tab/>
      </w:r>
      <w:r>
        <w:rPr>
          <w:rFonts w:cs="Arial"/>
          <w:szCs w:val="24"/>
        </w:rPr>
        <w:tab/>
      </w:r>
      <w:r w:rsidRPr="00F14F8F">
        <w:rPr>
          <w:rFonts w:cs="Arial"/>
          <w:szCs w:val="24"/>
        </w:rPr>
        <w:t xml:space="preserve">- nachfolgend </w:t>
      </w:r>
      <w:r>
        <w:rPr>
          <w:rFonts w:cs="Arial"/>
          <w:szCs w:val="24"/>
        </w:rPr>
        <w:t>Vermittler</w:t>
      </w:r>
      <w:r w:rsidRPr="00F14F8F">
        <w:rPr>
          <w:rFonts w:cs="Arial"/>
          <w:szCs w:val="24"/>
        </w:rPr>
        <w:t xml:space="preserve"> genannt -</w:t>
      </w:r>
    </w:p>
    <w:p w14:paraId="508A7513" w14:textId="77777777" w:rsidR="00EC6FCA" w:rsidRPr="00F14F8F" w:rsidRDefault="00EC6FCA" w:rsidP="00EC6FCA">
      <w:pPr>
        <w:spacing w:before="100" w:beforeAutospacing="1" w:after="100" w:afterAutospacing="1" w:line="240" w:lineRule="auto"/>
        <w:rPr>
          <w:rFonts w:cs="Arial"/>
          <w:szCs w:val="24"/>
        </w:rPr>
      </w:pPr>
      <w:r w:rsidRPr="00F14F8F">
        <w:rPr>
          <w:rFonts w:cs="Arial"/>
          <w:szCs w:val="24"/>
        </w:rPr>
        <w:t xml:space="preserve">und </w:t>
      </w:r>
    </w:p>
    <w:p w14:paraId="6ABA285A" w14:textId="2EC54C85" w:rsidR="00EC6FCA" w:rsidRPr="00F14F8F" w:rsidRDefault="00EC6FCA" w:rsidP="00EC6FCA">
      <w:pPr>
        <w:spacing w:before="100" w:beforeAutospacing="1" w:after="100" w:afterAutospacing="1" w:line="240" w:lineRule="auto"/>
        <w:rPr>
          <w:rFonts w:cs="Arial"/>
          <w:szCs w:val="24"/>
        </w:rPr>
      </w:pPr>
      <w:r>
        <w:rPr>
          <w:rFonts w:cs="Arial"/>
          <w:szCs w:val="24"/>
        </w:rPr>
        <w:t>Firma</w:t>
      </w:r>
      <w:r w:rsidR="00970152">
        <w:rPr>
          <w:rFonts w:cs="Arial"/>
          <w:szCs w:val="24"/>
        </w:rPr>
        <w:t>:</w:t>
      </w:r>
      <w:r w:rsidR="00970152">
        <w:rPr>
          <w:rFonts w:cs="Arial"/>
          <w:szCs w:val="24"/>
        </w:rPr>
        <w:br/>
        <w:t xml:space="preserve">vertreten durch: </w:t>
      </w:r>
      <w:r w:rsidR="00970152">
        <w:rPr>
          <w:rFonts w:cs="Arial"/>
          <w:szCs w:val="24"/>
        </w:rPr>
        <w:br/>
        <w:t>Anschrift:</w:t>
      </w:r>
      <w:r>
        <w:rPr>
          <w:rFonts w:cs="Arial"/>
          <w:szCs w:val="24"/>
        </w:rPr>
        <w:t xml:space="preserve"> </w:t>
      </w:r>
      <w:r w:rsidR="00970152">
        <w:rPr>
          <w:rFonts w:cs="Arial"/>
          <w:szCs w:val="24"/>
        </w:rPr>
        <w:br/>
        <w:t>Firmen-ID:</w:t>
      </w:r>
      <w:r w:rsidR="00970152">
        <w:rPr>
          <w:rFonts w:cs="Arial"/>
          <w:szCs w:val="24"/>
        </w:rPr>
        <w:br/>
        <w:t>Sitz:</w:t>
      </w:r>
      <w:r w:rsidR="00970152">
        <w:rPr>
          <w:rFonts w:cs="Arial"/>
          <w:szCs w:val="24"/>
        </w:rPr>
        <w:br/>
        <w:t>Umsatzsteuer-ID:</w:t>
      </w:r>
    </w:p>
    <w:p w14:paraId="02AAE55B" w14:textId="77777777" w:rsidR="00EC6FCA" w:rsidRPr="00F14F8F" w:rsidRDefault="00EC6FCA" w:rsidP="00EC6FCA">
      <w:pPr>
        <w:spacing w:before="100" w:beforeAutospacing="1" w:after="100" w:afterAutospacing="1" w:line="240" w:lineRule="auto"/>
        <w:rPr>
          <w:rFonts w:cs="Arial"/>
          <w:szCs w:val="24"/>
        </w:rPr>
      </w:pPr>
      <w:r w:rsidRPr="00F14F8F">
        <w:rPr>
          <w:rFonts w:cs="Arial"/>
          <w:szCs w:val="24"/>
        </w:rPr>
        <w:t> </w:t>
      </w:r>
      <w:r>
        <w:rPr>
          <w:rFonts w:cs="Arial"/>
          <w:szCs w:val="24"/>
        </w:rPr>
        <w:tab/>
      </w:r>
      <w:r>
        <w:rPr>
          <w:rFonts w:cs="Arial"/>
          <w:szCs w:val="24"/>
        </w:rPr>
        <w:tab/>
      </w:r>
      <w:r>
        <w:rPr>
          <w:rFonts w:cs="Arial"/>
          <w:szCs w:val="24"/>
        </w:rPr>
        <w:tab/>
      </w:r>
      <w:r>
        <w:rPr>
          <w:rFonts w:cs="Arial"/>
          <w:szCs w:val="24"/>
        </w:rPr>
        <w:tab/>
      </w:r>
      <w:r>
        <w:rPr>
          <w:rFonts w:cs="Arial"/>
          <w:szCs w:val="24"/>
        </w:rPr>
        <w:tab/>
      </w:r>
      <w:r>
        <w:rPr>
          <w:rFonts w:cs="Arial"/>
          <w:szCs w:val="24"/>
        </w:rPr>
        <w:tab/>
      </w:r>
      <w:r>
        <w:rPr>
          <w:rFonts w:cs="Arial"/>
          <w:szCs w:val="24"/>
        </w:rPr>
        <w:tab/>
      </w:r>
      <w:r w:rsidRPr="00F14F8F">
        <w:rPr>
          <w:rFonts w:cs="Arial"/>
          <w:szCs w:val="24"/>
        </w:rPr>
        <w:t xml:space="preserve">- nachfolgend </w:t>
      </w:r>
      <w:r>
        <w:rPr>
          <w:rFonts w:cs="Arial"/>
          <w:szCs w:val="24"/>
        </w:rPr>
        <w:t>Dienstleister</w:t>
      </w:r>
      <w:r w:rsidRPr="00F14F8F">
        <w:rPr>
          <w:rFonts w:cs="Arial"/>
          <w:szCs w:val="24"/>
        </w:rPr>
        <w:t xml:space="preserve"> genannt -</w:t>
      </w:r>
    </w:p>
    <w:p w14:paraId="712D93AC" w14:textId="77777777" w:rsidR="00EC6FCA" w:rsidRPr="00442192" w:rsidRDefault="00EC6FCA" w:rsidP="00EC6FCA">
      <w:pPr>
        <w:spacing w:before="100" w:beforeAutospacing="1" w:after="100" w:afterAutospacing="1" w:line="240" w:lineRule="auto"/>
        <w:jc w:val="center"/>
        <w:rPr>
          <w:rFonts w:cs="Arial"/>
          <w:b/>
          <w:bCs/>
          <w:szCs w:val="24"/>
        </w:rPr>
      </w:pPr>
      <w:r w:rsidRPr="00442192">
        <w:rPr>
          <w:rFonts w:cs="Arial"/>
          <w:b/>
          <w:bCs/>
          <w:szCs w:val="24"/>
        </w:rPr>
        <w:t>§ 1 Vertragsgegenstand</w:t>
      </w:r>
    </w:p>
    <w:p w14:paraId="7C870F7D" w14:textId="77777777" w:rsidR="00EC6FCA" w:rsidRPr="00F14F8F" w:rsidRDefault="00EC6FCA" w:rsidP="00EC6FCA">
      <w:pPr>
        <w:spacing w:before="100" w:beforeAutospacing="1" w:after="100" w:afterAutospacing="1" w:line="240" w:lineRule="auto"/>
        <w:rPr>
          <w:rFonts w:cs="Arial"/>
          <w:szCs w:val="24"/>
        </w:rPr>
      </w:pPr>
      <w:r>
        <w:rPr>
          <w:rFonts w:cs="Arial"/>
          <w:szCs w:val="24"/>
        </w:rPr>
        <w:t xml:space="preserve">1. </w:t>
      </w:r>
      <w:r w:rsidRPr="00F14F8F">
        <w:rPr>
          <w:rFonts w:cs="Arial"/>
          <w:szCs w:val="24"/>
        </w:rPr>
        <w:t xml:space="preserve">Der </w:t>
      </w:r>
      <w:r>
        <w:rPr>
          <w:rFonts w:cs="Arial"/>
          <w:szCs w:val="24"/>
        </w:rPr>
        <w:t>Vermittler ist als Beratungs- und Vermittlungsagentur im Bereich der Vermittlung von Betreuungskräften aus dem europäischen Ausland zur Versorgung hilfsbedürftiger Menschen, insbesondere als 24 Stunden Betreuung in häuslicher Gemeinschaft tätig</w:t>
      </w:r>
      <w:r w:rsidRPr="00F14F8F">
        <w:rPr>
          <w:rFonts w:cs="Arial"/>
          <w:szCs w:val="24"/>
        </w:rPr>
        <w:t>.</w:t>
      </w:r>
      <w:r>
        <w:rPr>
          <w:rFonts w:cs="Arial"/>
          <w:szCs w:val="24"/>
        </w:rPr>
        <w:t xml:space="preserve"> </w:t>
      </w:r>
    </w:p>
    <w:p w14:paraId="646A35CE" w14:textId="77777777" w:rsidR="00EC6FCA" w:rsidRPr="00F14F8F" w:rsidRDefault="00EC6FCA" w:rsidP="00EC6FCA">
      <w:pPr>
        <w:spacing w:before="100" w:beforeAutospacing="1" w:after="100" w:afterAutospacing="1" w:line="240" w:lineRule="auto"/>
        <w:rPr>
          <w:rFonts w:cs="Arial"/>
          <w:szCs w:val="24"/>
        </w:rPr>
      </w:pPr>
      <w:r w:rsidRPr="00F14F8F">
        <w:rPr>
          <w:rFonts w:cs="Arial"/>
          <w:szCs w:val="24"/>
        </w:rPr>
        <w:t xml:space="preserve"> 2. Der </w:t>
      </w:r>
      <w:r>
        <w:rPr>
          <w:rFonts w:cs="Arial"/>
          <w:szCs w:val="24"/>
        </w:rPr>
        <w:t>Dienstleister beschäftigt Arbeitnehmer, die haushaltsnahe Dienstleistungen und Betreuungsleistungen von Senioren erbringen, auch als 24 Stunden Betreuung</w:t>
      </w:r>
      <w:r w:rsidRPr="00F14F8F">
        <w:rPr>
          <w:rFonts w:cs="Arial"/>
          <w:szCs w:val="24"/>
        </w:rPr>
        <w:t>.</w:t>
      </w:r>
    </w:p>
    <w:p w14:paraId="599F025E" w14:textId="77777777" w:rsidR="00EC6FCA" w:rsidRPr="00442192" w:rsidRDefault="00EC6FCA" w:rsidP="00EC6FCA">
      <w:pPr>
        <w:spacing w:before="100" w:beforeAutospacing="1" w:after="100" w:afterAutospacing="1" w:line="240" w:lineRule="auto"/>
        <w:ind w:left="720"/>
        <w:jc w:val="center"/>
        <w:rPr>
          <w:rFonts w:cs="Arial"/>
          <w:b/>
          <w:bCs/>
          <w:szCs w:val="24"/>
        </w:rPr>
      </w:pPr>
      <w:r w:rsidRPr="00442192">
        <w:rPr>
          <w:rFonts w:cs="Arial"/>
          <w:b/>
          <w:bCs/>
          <w:szCs w:val="24"/>
        </w:rPr>
        <w:t>§ 2 Pflichten der Kooperationspartner</w:t>
      </w:r>
    </w:p>
    <w:p w14:paraId="442AA485" w14:textId="77777777" w:rsidR="00EC6FCA" w:rsidRPr="00F14F8F" w:rsidRDefault="00EC6FCA" w:rsidP="00EC6FCA">
      <w:pPr>
        <w:spacing w:before="100" w:beforeAutospacing="1" w:after="100" w:afterAutospacing="1" w:line="240" w:lineRule="auto"/>
        <w:rPr>
          <w:rFonts w:cs="Arial"/>
          <w:szCs w:val="24"/>
        </w:rPr>
      </w:pPr>
      <w:r>
        <w:rPr>
          <w:rFonts w:cs="Arial"/>
          <w:szCs w:val="24"/>
        </w:rPr>
        <w:lastRenderedPageBreak/>
        <w:t>1</w:t>
      </w:r>
      <w:r w:rsidRPr="00F14F8F">
        <w:rPr>
          <w:rFonts w:cs="Arial"/>
          <w:szCs w:val="24"/>
        </w:rPr>
        <w:t xml:space="preserve">. Der </w:t>
      </w:r>
      <w:r>
        <w:rPr>
          <w:rFonts w:cs="Arial"/>
          <w:szCs w:val="24"/>
        </w:rPr>
        <w:t>Vermittler wird von dem Dienstleister beauftragt, die bei diesem angestellten Arbeitskräfte an Auftraggeber zur Erbringung deren Leistungen in Deutschland zu vermitteln</w:t>
      </w:r>
      <w:r w:rsidRPr="00F14F8F">
        <w:rPr>
          <w:rFonts w:cs="Arial"/>
          <w:szCs w:val="24"/>
        </w:rPr>
        <w:t>.</w:t>
      </w:r>
      <w:r>
        <w:rPr>
          <w:rFonts w:cs="Arial"/>
          <w:szCs w:val="24"/>
        </w:rPr>
        <w:t xml:space="preserve"> Er berät die Auftraggeber und holt die notwendigen Informationen über die zu betreuende Person, insbesondere Gesundheitszustand und Aufenthaltsort ein.</w:t>
      </w:r>
      <w:r w:rsidRPr="00F14F8F">
        <w:rPr>
          <w:rFonts w:cs="Arial"/>
          <w:szCs w:val="24"/>
        </w:rPr>
        <w:t xml:space="preserve"> </w:t>
      </w:r>
    </w:p>
    <w:p w14:paraId="32F64A06" w14:textId="77777777" w:rsidR="00EC6FCA" w:rsidRDefault="00EC6FCA" w:rsidP="00EC6FCA">
      <w:pPr>
        <w:spacing w:before="100" w:beforeAutospacing="1" w:after="100" w:afterAutospacing="1" w:line="240" w:lineRule="auto"/>
        <w:rPr>
          <w:rFonts w:cs="Arial"/>
          <w:szCs w:val="24"/>
        </w:rPr>
      </w:pPr>
      <w:r w:rsidRPr="00F14F8F">
        <w:rPr>
          <w:rFonts w:cs="Arial"/>
          <w:szCs w:val="24"/>
        </w:rPr>
        <w:t>2.</w:t>
      </w:r>
      <w:r>
        <w:rPr>
          <w:rFonts w:cs="Arial"/>
          <w:szCs w:val="24"/>
        </w:rPr>
        <w:t xml:space="preserve"> Der Dienstleister garantiert, dass die von ihm entsandten Angestellten zur Leistungserbringung in Deutschland berechtigt sind, über die notwendigen Qualifikationen verfügen und das sämtliche behördlichen Genehmigungen vorliegen sowie</w:t>
      </w:r>
      <w:r w:rsidRPr="0080256B">
        <w:rPr>
          <w:rFonts w:cs="Arial"/>
          <w:szCs w:val="24"/>
        </w:rPr>
        <w:t xml:space="preserve"> </w:t>
      </w:r>
      <w:r>
        <w:rPr>
          <w:rFonts w:cs="Arial"/>
          <w:szCs w:val="24"/>
        </w:rPr>
        <w:t>etwaige ausländerrechtlichen Bestimmungen erfüllt werden. Er sichert zu, Löhne, Beiträge zur Sozial- und Krankenversicherung, Steuern etc. fristgerecht zu erbringen. Dies gilt für etwaige Subunternehmer oder Dritte entsprechend.</w:t>
      </w:r>
    </w:p>
    <w:p w14:paraId="2D829B80" w14:textId="77777777" w:rsidR="00EC6FCA" w:rsidRDefault="00EC6FCA" w:rsidP="00EC6FCA">
      <w:pPr>
        <w:spacing w:before="100" w:beforeAutospacing="1" w:after="100" w:afterAutospacing="1" w:line="240" w:lineRule="auto"/>
        <w:rPr>
          <w:rFonts w:cs="Arial"/>
          <w:szCs w:val="24"/>
        </w:rPr>
      </w:pPr>
      <w:r>
        <w:rPr>
          <w:rFonts w:cs="Arial"/>
          <w:szCs w:val="24"/>
        </w:rPr>
        <w:t xml:space="preserve">3. Der Dienstleister stellt dem Vermittler sämtliche zur Erfüllung seiner Tätigkeit notwendigen Dokumente zur Verfügung und benennt einen entscheidungsbefugten Ansprechpartner, der zu den üblichen Arbeitszeiten erreichbar ist sowie einen Notfallkontakt für die übrigen Zeiten einschließlich Wochenenden und Feiertage. </w:t>
      </w:r>
    </w:p>
    <w:p w14:paraId="069456BE" w14:textId="77777777" w:rsidR="00EC6FCA" w:rsidRDefault="00EC6FCA" w:rsidP="00EC6FCA">
      <w:pPr>
        <w:spacing w:before="100" w:beforeAutospacing="1" w:after="100" w:afterAutospacing="1" w:line="240" w:lineRule="auto"/>
        <w:rPr>
          <w:rFonts w:cs="Arial"/>
          <w:szCs w:val="24"/>
        </w:rPr>
      </w:pPr>
      <w:r>
        <w:rPr>
          <w:rFonts w:cs="Arial"/>
          <w:szCs w:val="24"/>
        </w:rPr>
        <w:t>4. Sollten Angestellte des Dienstleisters ausfallen oder ihre Tätigkeit nicht aufnehmen, garantiert der Dienstleister die ordnungsgemäße Erbringung der Leistung durch einen adäquaten Ersatz.</w:t>
      </w:r>
    </w:p>
    <w:p w14:paraId="03D07751" w14:textId="77777777" w:rsidR="00EC6FCA" w:rsidRDefault="00EC6FCA" w:rsidP="00EC6FCA">
      <w:pPr>
        <w:spacing w:before="100" w:beforeAutospacing="1" w:after="100" w:afterAutospacing="1" w:line="240" w:lineRule="auto"/>
        <w:rPr>
          <w:rFonts w:cs="Arial"/>
          <w:szCs w:val="24"/>
        </w:rPr>
      </w:pPr>
      <w:r>
        <w:rPr>
          <w:rFonts w:cs="Arial"/>
          <w:szCs w:val="24"/>
        </w:rPr>
        <w:t>5. Dem Dienstleister ist bekannt, dass der Vermittler auch Arbeitskräfte anderer, in Polen und dem weiteren europäischen Ausländer ansässiger Dienstleister an Auftraggeber in Deutschland vermittelt. Der Vermittler schuldet keine Exklusivität.</w:t>
      </w:r>
    </w:p>
    <w:p w14:paraId="6F7E0C0E" w14:textId="77777777" w:rsidR="00EC6FCA" w:rsidRDefault="00EC6FCA" w:rsidP="00EC6FCA">
      <w:pPr>
        <w:spacing w:before="100" w:beforeAutospacing="1" w:after="100" w:afterAutospacing="1" w:line="240" w:lineRule="auto"/>
        <w:rPr>
          <w:rFonts w:cs="Arial"/>
          <w:szCs w:val="24"/>
        </w:rPr>
      </w:pPr>
      <w:r>
        <w:rPr>
          <w:rFonts w:cs="Arial"/>
          <w:szCs w:val="24"/>
        </w:rPr>
        <w:t>6. Der Vermittler steht sowohl den angestellten Betreuungskräften des Dienstleisters vor Ort als auch den Auftraggebern als Ansprechpartner zur Verfügung. Hierbei übt er keine Weisungsrechte aus und trifft auch keine Entscheidungen im Verhältnis zu den jeweiligen Auftraggebern.</w:t>
      </w:r>
    </w:p>
    <w:p w14:paraId="51A166AD" w14:textId="77777777" w:rsidR="00EC6FCA" w:rsidRDefault="00EC6FCA" w:rsidP="00EC6FCA">
      <w:pPr>
        <w:spacing w:before="100" w:beforeAutospacing="1" w:after="100" w:afterAutospacing="1" w:line="240" w:lineRule="auto"/>
        <w:rPr>
          <w:rFonts w:cs="Arial"/>
          <w:szCs w:val="24"/>
        </w:rPr>
      </w:pPr>
      <w:r>
        <w:rPr>
          <w:rFonts w:cs="Arial"/>
          <w:szCs w:val="24"/>
        </w:rPr>
        <w:t xml:space="preserve">7. Der Vermittler ist berechtigt, beim Vertragsschluss zwischen dem Dienstleister und dem Kunden ein mit dem Dienstleister abgestimmtes Vertragsmuster zu verwenden. Den Vertrag mit dem Kunden schließt der Vermittler namens, in Vollmacht und auf Rechnung des Dienstleisters, wozu dieser den Vermittler ausdrücklich ermächtigt. </w:t>
      </w:r>
      <w:r w:rsidRPr="00F14F8F">
        <w:rPr>
          <w:rFonts w:cs="Arial"/>
          <w:szCs w:val="24"/>
        </w:rPr>
        <w:t xml:space="preserve"> </w:t>
      </w:r>
      <w:r>
        <w:rPr>
          <w:rFonts w:cs="Arial"/>
          <w:szCs w:val="24"/>
        </w:rPr>
        <w:t>Das Vertragsdokument übermittelt der Vermittler als Scan per E-Mail an den Dienstleister.</w:t>
      </w:r>
      <w:r w:rsidRPr="007C528C">
        <w:rPr>
          <w:rFonts w:cs="Arial"/>
          <w:szCs w:val="24"/>
        </w:rPr>
        <w:t xml:space="preserve"> </w:t>
      </w:r>
      <w:r>
        <w:rPr>
          <w:rFonts w:cs="Arial"/>
          <w:szCs w:val="24"/>
        </w:rPr>
        <w:t>Der Vermittler ist auch berechtigt, die Verträge nach den Bedürfnissen des Auftraggebers anzupassen, abzuändern und zu beenden.</w:t>
      </w:r>
    </w:p>
    <w:p w14:paraId="37ECE2C6" w14:textId="77777777" w:rsidR="00EC6FCA" w:rsidRPr="00442192" w:rsidRDefault="00EC6FCA" w:rsidP="00EC6FCA">
      <w:pPr>
        <w:spacing w:before="100" w:beforeAutospacing="1" w:after="100" w:afterAutospacing="1" w:line="240" w:lineRule="auto"/>
        <w:jc w:val="center"/>
        <w:rPr>
          <w:rFonts w:cs="Arial"/>
          <w:b/>
          <w:bCs/>
          <w:szCs w:val="24"/>
        </w:rPr>
      </w:pPr>
      <w:r w:rsidRPr="00442192">
        <w:rPr>
          <w:rFonts w:cs="Arial"/>
          <w:b/>
          <w:bCs/>
          <w:szCs w:val="24"/>
        </w:rPr>
        <w:t>§ 3 Honorare / Abrechnung</w:t>
      </w:r>
    </w:p>
    <w:p w14:paraId="15C49D4D" w14:textId="65C60E54" w:rsidR="00EC6FCA" w:rsidRDefault="0058446C" w:rsidP="00EC6FCA">
      <w:pPr>
        <w:spacing w:before="100" w:beforeAutospacing="1" w:after="100" w:afterAutospacing="1" w:line="240" w:lineRule="auto"/>
        <w:rPr>
          <w:rFonts w:cs="Arial"/>
          <w:szCs w:val="24"/>
        </w:rPr>
      </w:pPr>
      <w:r>
        <w:rPr>
          <w:rFonts w:cs="Arial"/>
          <w:szCs w:val="24"/>
        </w:rPr>
        <w:t>1</w:t>
      </w:r>
      <w:r w:rsidR="00EC6FCA">
        <w:rPr>
          <w:rFonts w:cs="Arial"/>
          <w:szCs w:val="24"/>
        </w:rPr>
        <w:t xml:space="preserve">. </w:t>
      </w:r>
      <w:r>
        <w:rPr>
          <w:rFonts w:cs="Arial"/>
          <w:szCs w:val="24"/>
        </w:rPr>
        <w:t>D</w:t>
      </w:r>
      <w:r w:rsidR="00EC6FCA">
        <w:rPr>
          <w:rFonts w:cs="Arial"/>
          <w:szCs w:val="24"/>
        </w:rPr>
        <w:t>er Vermittler</w:t>
      </w:r>
      <w:r>
        <w:rPr>
          <w:rFonts w:cs="Arial"/>
          <w:szCs w:val="24"/>
        </w:rPr>
        <w:t xml:space="preserve"> erhält</w:t>
      </w:r>
      <w:r w:rsidR="00EC6FCA">
        <w:rPr>
          <w:rFonts w:cs="Arial"/>
          <w:szCs w:val="24"/>
        </w:rPr>
        <w:t xml:space="preserve"> für die Betreuung der Angestellten des Dienstleisters vor Ort einen Betrag von </w:t>
      </w:r>
      <w:r w:rsidR="007B1FC1">
        <w:rPr>
          <w:rFonts w:cs="Arial"/>
          <w:b/>
          <w:bCs/>
          <w:color w:val="0070C0"/>
          <w:szCs w:val="24"/>
        </w:rPr>
        <w:t>10</w:t>
      </w:r>
      <w:r w:rsidRPr="007B1FC1">
        <w:rPr>
          <w:rFonts w:cs="Arial"/>
          <w:b/>
          <w:bCs/>
          <w:color w:val="0070C0"/>
          <w:szCs w:val="24"/>
        </w:rPr>
        <w:t>,</w:t>
      </w:r>
      <w:r w:rsidR="007B1FC1">
        <w:rPr>
          <w:rFonts w:cs="Arial"/>
          <w:b/>
          <w:bCs/>
          <w:color w:val="0070C0"/>
          <w:szCs w:val="24"/>
        </w:rPr>
        <w:t>00</w:t>
      </w:r>
      <w:r w:rsidRPr="007B1FC1">
        <w:rPr>
          <w:rFonts w:cs="Arial"/>
          <w:b/>
          <w:bCs/>
          <w:color w:val="0070C0"/>
          <w:szCs w:val="24"/>
        </w:rPr>
        <w:t xml:space="preserve"> € netto pro Tag</w:t>
      </w:r>
      <w:r w:rsidRPr="007B1FC1">
        <w:rPr>
          <w:rFonts w:cs="Arial"/>
          <w:color w:val="0070C0"/>
          <w:szCs w:val="24"/>
        </w:rPr>
        <w:t xml:space="preserve"> </w:t>
      </w:r>
      <w:r w:rsidR="00EC6FCA">
        <w:rPr>
          <w:rFonts w:cs="Arial"/>
          <w:szCs w:val="24"/>
        </w:rPr>
        <w:t xml:space="preserve">des Aufenthaltes des Angestellten bei dem Auftraggeber. </w:t>
      </w:r>
    </w:p>
    <w:p w14:paraId="32D33E82" w14:textId="77777777" w:rsidR="00EC6FCA" w:rsidRDefault="0058446C" w:rsidP="00EC6FCA">
      <w:pPr>
        <w:spacing w:before="100" w:beforeAutospacing="1" w:after="100" w:afterAutospacing="1" w:line="240" w:lineRule="auto"/>
        <w:rPr>
          <w:rFonts w:cs="Arial"/>
          <w:szCs w:val="24"/>
        </w:rPr>
      </w:pPr>
      <w:r>
        <w:rPr>
          <w:rFonts w:cs="Arial"/>
          <w:szCs w:val="24"/>
        </w:rPr>
        <w:t>2</w:t>
      </w:r>
      <w:r w:rsidR="00EC6FCA">
        <w:rPr>
          <w:rFonts w:cs="Arial"/>
          <w:szCs w:val="24"/>
        </w:rPr>
        <w:t>. Die Honorare sind zahlbar binnen 1 Woche nach Rechnungseingang beim Dienstleister. Abweichungen hiervon sind zuvor schriftlich oder per E-Mail zu vereinbaren.</w:t>
      </w:r>
    </w:p>
    <w:p w14:paraId="6D11C928" w14:textId="77777777" w:rsidR="00EC6FCA" w:rsidRDefault="0058446C" w:rsidP="00EC6FCA">
      <w:pPr>
        <w:spacing w:before="100" w:beforeAutospacing="1" w:after="100" w:afterAutospacing="1" w:line="240" w:lineRule="auto"/>
        <w:rPr>
          <w:rFonts w:cs="Arial"/>
          <w:szCs w:val="24"/>
        </w:rPr>
      </w:pPr>
      <w:r>
        <w:rPr>
          <w:rFonts w:cs="Arial"/>
          <w:szCs w:val="24"/>
        </w:rPr>
        <w:t>3</w:t>
      </w:r>
      <w:r w:rsidR="00EC6FCA">
        <w:rPr>
          <w:rFonts w:cs="Arial"/>
          <w:szCs w:val="24"/>
        </w:rPr>
        <w:t>. Die Abrechnung der Leistungen des Dienstleisters mit dem jeweiligen Auftraggeber erfolgt ausschließlich durch den Dienstleister.</w:t>
      </w:r>
    </w:p>
    <w:p w14:paraId="5E5EEBC1" w14:textId="77777777" w:rsidR="00EC6FCA" w:rsidRDefault="0058446C" w:rsidP="00EC6FCA">
      <w:pPr>
        <w:spacing w:before="100" w:beforeAutospacing="1" w:after="100" w:afterAutospacing="1" w:line="240" w:lineRule="auto"/>
        <w:rPr>
          <w:rFonts w:cs="Arial"/>
          <w:szCs w:val="24"/>
        </w:rPr>
      </w:pPr>
      <w:r>
        <w:rPr>
          <w:rFonts w:cs="Arial"/>
          <w:szCs w:val="24"/>
        </w:rPr>
        <w:t>4</w:t>
      </w:r>
      <w:r w:rsidR="00EC6FCA">
        <w:rPr>
          <w:rFonts w:cs="Arial"/>
          <w:szCs w:val="24"/>
        </w:rPr>
        <w:t xml:space="preserve">. Kündigt ein Auftraggeber einen geschlossenen Dienstleistungsvertrag bei der Vermittlung der ersten Betreuungsperson außerordentlich und hat dies der Vermittler nicht zu vertreten, erhält der Vermittler neben dem Honorar gemäß Ziffer 6. eine Entschädigung in Höhe von </w:t>
      </w:r>
      <w:r>
        <w:rPr>
          <w:rFonts w:cs="Arial"/>
          <w:szCs w:val="24"/>
        </w:rPr>
        <w:t>5</w:t>
      </w:r>
      <w:r w:rsidR="00EC6FCA">
        <w:rPr>
          <w:rFonts w:cs="Arial"/>
          <w:szCs w:val="24"/>
        </w:rPr>
        <w:t>00,00 € netto von dem Dienstleister.</w:t>
      </w:r>
    </w:p>
    <w:p w14:paraId="7A873E6D" w14:textId="77777777" w:rsidR="00EC6FCA" w:rsidRPr="00442192" w:rsidRDefault="00EC6FCA" w:rsidP="00EC6FCA">
      <w:pPr>
        <w:spacing w:before="100" w:beforeAutospacing="1" w:after="100" w:afterAutospacing="1" w:line="240" w:lineRule="auto"/>
        <w:ind w:left="720"/>
        <w:jc w:val="center"/>
        <w:rPr>
          <w:rFonts w:cs="Arial"/>
          <w:b/>
          <w:bCs/>
          <w:szCs w:val="24"/>
        </w:rPr>
      </w:pPr>
      <w:r w:rsidRPr="00442192">
        <w:rPr>
          <w:rFonts w:cs="Arial"/>
          <w:b/>
          <w:bCs/>
          <w:szCs w:val="24"/>
        </w:rPr>
        <w:t>§ 4 Partner / Franchisenehmer / Subunternehmer</w:t>
      </w:r>
    </w:p>
    <w:p w14:paraId="3172CA58" w14:textId="77777777" w:rsidR="00EC6FCA" w:rsidRDefault="00EC6FCA" w:rsidP="00EC6FCA">
      <w:pPr>
        <w:spacing w:before="100" w:beforeAutospacing="1" w:after="100" w:afterAutospacing="1" w:line="240" w:lineRule="auto"/>
        <w:rPr>
          <w:rFonts w:cs="Arial"/>
          <w:szCs w:val="24"/>
        </w:rPr>
      </w:pPr>
      <w:r>
        <w:rPr>
          <w:rFonts w:cs="Arial"/>
          <w:szCs w:val="24"/>
        </w:rPr>
        <w:lastRenderedPageBreak/>
        <w:t>1. Der Vermittler kann seine Leistungen auch durch Dritte, insbesondere Franchisenehmer oder Subunternehmer erbringen oder erbringen lassen.</w:t>
      </w:r>
    </w:p>
    <w:p w14:paraId="1BC9576E" w14:textId="77777777" w:rsidR="00EC6FCA" w:rsidRDefault="00EC6FCA" w:rsidP="00EC6FCA">
      <w:pPr>
        <w:spacing w:before="100" w:beforeAutospacing="1" w:after="100" w:afterAutospacing="1" w:line="240" w:lineRule="auto"/>
        <w:rPr>
          <w:rFonts w:cs="Arial"/>
          <w:szCs w:val="24"/>
        </w:rPr>
      </w:pPr>
      <w:r>
        <w:rPr>
          <w:rFonts w:cs="Arial"/>
          <w:szCs w:val="24"/>
        </w:rPr>
        <w:t xml:space="preserve">2. Der Dienstleister verpflichtet sich zur Zusammenarbeit mit den Franchisenehmern und Subunternehmern des Vermittlers und von dem Vermittler zuvor benannten Dritten. </w:t>
      </w:r>
    </w:p>
    <w:p w14:paraId="162BD90D" w14:textId="77777777" w:rsidR="00CC7214" w:rsidRDefault="00CC7214" w:rsidP="00EC6FCA">
      <w:pPr>
        <w:spacing w:before="100" w:beforeAutospacing="1" w:after="100" w:afterAutospacing="1" w:line="240" w:lineRule="auto"/>
        <w:rPr>
          <w:rFonts w:cs="Arial"/>
          <w:szCs w:val="24"/>
        </w:rPr>
      </w:pPr>
      <w:r>
        <w:rPr>
          <w:rFonts w:cs="Arial"/>
          <w:szCs w:val="24"/>
        </w:rPr>
        <w:t>3. In den Fällen von Ziffern 1. und 2. rechnet der Franchisenehmer die Honorare gemäß § 3 mit dem Dienstleister unmittelbar ab.</w:t>
      </w:r>
    </w:p>
    <w:p w14:paraId="2B328324" w14:textId="77777777" w:rsidR="00EC6FCA" w:rsidRDefault="00CC7214" w:rsidP="00EC6FCA">
      <w:pPr>
        <w:spacing w:before="100" w:beforeAutospacing="1" w:after="100" w:afterAutospacing="1" w:line="240" w:lineRule="auto"/>
        <w:rPr>
          <w:rFonts w:cs="Arial"/>
          <w:szCs w:val="24"/>
        </w:rPr>
      </w:pPr>
      <w:r>
        <w:rPr>
          <w:rFonts w:cs="Arial"/>
          <w:szCs w:val="24"/>
        </w:rPr>
        <w:t>4</w:t>
      </w:r>
      <w:r w:rsidR="00EC6FCA">
        <w:rPr>
          <w:rFonts w:cs="Arial"/>
          <w:szCs w:val="24"/>
        </w:rPr>
        <w:t>. Dem Dienstleister ist es untersagt, ohne vorherige Zustimmung des Vermittlers eigene Kooperations- oder andere Verträge mit Franchisenehmern des Vermittlers oder von diesem benannten Dritten, auch Subunternehmern, zu schließen.</w:t>
      </w:r>
      <w:r w:rsidR="00380DE0">
        <w:rPr>
          <w:rFonts w:cs="Arial"/>
          <w:szCs w:val="24"/>
        </w:rPr>
        <w:t xml:space="preserve"> Dies schließt auch ehemalige Franchisenehmer, ehemalige Subunternehmer etc. des Vermittlers für die Dauer von mindestens 2 Jahren nach Beendigung des Franchise- oder Subunternehmerverhältnis u.ä. ein.</w:t>
      </w:r>
      <w:r w:rsidR="00EC6FCA">
        <w:rPr>
          <w:rFonts w:cs="Arial"/>
          <w:szCs w:val="24"/>
        </w:rPr>
        <w:t xml:space="preserve"> Für jeden Fall der Zuwiderhandlung ist eine Vertragsstrafe in Höhe von 30.000,00 € unter Verzicht auf die Einrede des Fortsetzungszusammenhangs verwirkt.</w:t>
      </w:r>
    </w:p>
    <w:p w14:paraId="4BDDD77E" w14:textId="77777777" w:rsidR="00EC6FCA" w:rsidRDefault="00CC7214" w:rsidP="00EC6FCA">
      <w:pPr>
        <w:spacing w:before="100" w:beforeAutospacing="1" w:after="100" w:afterAutospacing="1" w:line="240" w:lineRule="auto"/>
        <w:rPr>
          <w:rFonts w:cs="Arial"/>
          <w:szCs w:val="24"/>
        </w:rPr>
      </w:pPr>
      <w:r>
        <w:rPr>
          <w:rFonts w:cs="Arial"/>
          <w:szCs w:val="24"/>
        </w:rPr>
        <w:t>5</w:t>
      </w:r>
      <w:r w:rsidR="00EC6FCA" w:rsidRPr="00F14F8F">
        <w:rPr>
          <w:rFonts w:cs="Arial"/>
          <w:szCs w:val="24"/>
        </w:rPr>
        <w:t>. Recht</w:t>
      </w:r>
      <w:r w:rsidR="00EC6FCA">
        <w:rPr>
          <w:rFonts w:cs="Arial"/>
          <w:szCs w:val="24"/>
        </w:rPr>
        <w:t>e</w:t>
      </w:r>
      <w:r w:rsidR="00EC6FCA" w:rsidRPr="00F14F8F">
        <w:rPr>
          <w:rFonts w:cs="Arial"/>
          <w:szCs w:val="24"/>
        </w:rPr>
        <w:t xml:space="preserve"> und Pflichten des </w:t>
      </w:r>
      <w:r w:rsidR="00EC6FCA">
        <w:rPr>
          <w:rFonts w:cs="Arial"/>
          <w:szCs w:val="24"/>
        </w:rPr>
        <w:t>Dienstleist</w:t>
      </w:r>
      <w:r w:rsidR="00EC6FCA" w:rsidRPr="00F14F8F">
        <w:rPr>
          <w:rFonts w:cs="Arial"/>
          <w:szCs w:val="24"/>
        </w:rPr>
        <w:t>ers sowie alle Ansprüche aus dieser Vereinbarung dürfen o</w:t>
      </w:r>
      <w:r w:rsidR="00EC6FCA">
        <w:rPr>
          <w:rFonts w:cs="Arial"/>
          <w:szCs w:val="24"/>
        </w:rPr>
        <w:t xml:space="preserve">hne schriftliche Zustimmung des Vermittlers </w:t>
      </w:r>
      <w:r w:rsidR="00EC6FCA" w:rsidRPr="00F14F8F">
        <w:rPr>
          <w:rFonts w:cs="Arial"/>
          <w:szCs w:val="24"/>
        </w:rPr>
        <w:t>weder ganz noch teilweise abgetreten oder anderweitig übertragen werden. Der Einsatz von Subunternehmern</w:t>
      </w:r>
      <w:r w:rsidR="00EC6FCA">
        <w:rPr>
          <w:rFonts w:cs="Arial"/>
          <w:szCs w:val="24"/>
        </w:rPr>
        <w:t xml:space="preserve"> oder Dritten </w:t>
      </w:r>
      <w:r w:rsidR="00EC6FCA" w:rsidRPr="00F14F8F">
        <w:rPr>
          <w:rFonts w:cs="Arial"/>
          <w:szCs w:val="24"/>
        </w:rPr>
        <w:t xml:space="preserve">durch den </w:t>
      </w:r>
      <w:r w:rsidR="00EC6FCA">
        <w:rPr>
          <w:rFonts w:cs="Arial"/>
          <w:szCs w:val="24"/>
        </w:rPr>
        <w:t>Dienstleister</w:t>
      </w:r>
      <w:r w:rsidR="00EC6FCA" w:rsidRPr="00F14F8F">
        <w:rPr>
          <w:rFonts w:cs="Arial"/>
          <w:szCs w:val="24"/>
        </w:rPr>
        <w:t xml:space="preserve"> ist mit</w:t>
      </w:r>
      <w:r w:rsidR="00EC6FCA">
        <w:rPr>
          <w:rFonts w:cs="Arial"/>
          <w:szCs w:val="24"/>
        </w:rPr>
        <w:t xml:space="preserve"> dem</w:t>
      </w:r>
      <w:r w:rsidR="00EC6FCA" w:rsidRPr="00F14F8F">
        <w:rPr>
          <w:rFonts w:cs="Arial"/>
          <w:szCs w:val="24"/>
        </w:rPr>
        <w:t xml:space="preserve"> </w:t>
      </w:r>
      <w:r w:rsidR="00EC6FCA">
        <w:rPr>
          <w:rFonts w:cs="Arial"/>
          <w:szCs w:val="24"/>
        </w:rPr>
        <w:t>Vermittler</w:t>
      </w:r>
      <w:r w:rsidR="00EC6FCA" w:rsidRPr="00F14F8F">
        <w:rPr>
          <w:rFonts w:cs="Arial"/>
          <w:szCs w:val="24"/>
        </w:rPr>
        <w:t xml:space="preserve"> zuvor abzustimmen</w:t>
      </w:r>
      <w:r w:rsidR="00EC6FCA">
        <w:rPr>
          <w:rFonts w:cs="Arial"/>
          <w:szCs w:val="24"/>
        </w:rPr>
        <w:t xml:space="preserve"> und bedarf dessen vorheriger Zustimmung</w:t>
      </w:r>
      <w:r w:rsidR="00EC6FCA" w:rsidRPr="00F14F8F">
        <w:rPr>
          <w:rFonts w:cs="Arial"/>
          <w:szCs w:val="24"/>
        </w:rPr>
        <w:t xml:space="preserve">. </w:t>
      </w:r>
    </w:p>
    <w:p w14:paraId="18A0C754" w14:textId="77777777" w:rsidR="00EC6FCA" w:rsidRPr="00442192" w:rsidRDefault="00EC6FCA" w:rsidP="00EC6FCA">
      <w:pPr>
        <w:spacing w:before="100" w:beforeAutospacing="1" w:after="100" w:afterAutospacing="1" w:line="240" w:lineRule="auto"/>
        <w:ind w:left="720"/>
        <w:jc w:val="center"/>
        <w:rPr>
          <w:rFonts w:cs="Arial"/>
          <w:b/>
          <w:bCs/>
          <w:szCs w:val="24"/>
        </w:rPr>
      </w:pPr>
      <w:r w:rsidRPr="00442192">
        <w:rPr>
          <w:rFonts w:cs="Arial"/>
          <w:b/>
          <w:bCs/>
          <w:szCs w:val="24"/>
        </w:rPr>
        <w:t>§ 5 Vertraulichkeit</w:t>
      </w:r>
    </w:p>
    <w:p w14:paraId="6B0BB116" w14:textId="77777777" w:rsidR="00EC6FCA" w:rsidRPr="00F14F8F" w:rsidRDefault="00EC6FCA" w:rsidP="00EC6FCA">
      <w:pPr>
        <w:spacing w:before="100" w:beforeAutospacing="1" w:after="100" w:afterAutospacing="1" w:line="240" w:lineRule="auto"/>
        <w:rPr>
          <w:rFonts w:cs="Arial"/>
          <w:szCs w:val="24"/>
        </w:rPr>
      </w:pPr>
      <w:r>
        <w:rPr>
          <w:rFonts w:cs="Arial"/>
          <w:szCs w:val="24"/>
        </w:rPr>
        <w:t>1</w:t>
      </w:r>
      <w:r w:rsidRPr="00F14F8F">
        <w:rPr>
          <w:rFonts w:cs="Arial"/>
          <w:szCs w:val="24"/>
        </w:rPr>
        <w:t>. Die Parteien vereinbaren, während der Lau</w:t>
      </w:r>
      <w:r>
        <w:rPr>
          <w:rFonts w:cs="Arial"/>
          <w:szCs w:val="24"/>
        </w:rPr>
        <w:t xml:space="preserve">fzeit dieses Vertrages über die </w:t>
      </w:r>
      <w:r w:rsidRPr="00F14F8F">
        <w:rPr>
          <w:rFonts w:cs="Arial"/>
          <w:szCs w:val="24"/>
        </w:rPr>
        <w:t xml:space="preserve">Geschäfts- und Betriebsgeheimnisse der jeweils anderen Partei, einschl. dieses Vertrages, </w:t>
      </w:r>
      <w:r>
        <w:rPr>
          <w:rFonts w:cs="Arial"/>
          <w:szCs w:val="24"/>
        </w:rPr>
        <w:t>Stillschweigen zu bewahren, sie</w:t>
      </w:r>
      <w:r w:rsidRPr="00F14F8F">
        <w:rPr>
          <w:rFonts w:cs="Arial"/>
          <w:szCs w:val="24"/>
        </w:rPr>
        <w:t xml:space="preserve"> vertraulich zu behandeln und nicht an Dritte weiterzugeben.</w:t>
      </w:r>
    </w:p>
    <w:p w14:paraId="3A959573" w14:textId="77777777" w:rsidR="00EC6FCA" w:rsidRPr="00F14F8F" w:rsidRDefault="00EC6FCA" w:rsidP="00EC6FCA">
      <w:pPr>
        <w:spacing w:before="100" w:beforeAutospacing="1" w:after="100" w:afterAutospacing="1" w:line="240" w:lineRule="auto"/>
        <w:rPr>
          <w:rFonts w:cs="Arial"/>
          <w:szCs w:val="24"/>
        </w:rPr>
      </w:pPr>
      <w:r>
        <w:rPr>
          <w:rFonts w:cs="Arial"/>
          <w:szCs w:val="24"/>
        </w:rPr>
        <w:t>2</w:t>
      </w:r>
      <w:r w:rsidRPr="00F14F8F">
        <w:rPr>
          <w:rFonts w:cs="Arial"/>
          <w:szCs w:val="24"/>
        </w:rPr>
        <w:t>. Die Parteien verpflichten sich, ihre Angestellten, Mitarbeiter oder sonstigen Subunternehmern ebenfalls zur Geheimhaltung der vertraulichen Informationen zu verpflichten.</w:t>
      </w:r>
    </w:p>
    <w:p w14:paraId="17932B61" w14:textId="77777777" w:rsidR="00EC6FCA" w:rsidRPr="00F14F8F" w:rsidRDefault="00EC6FCA" w:rsidP="00EC6FCA">
      <w:pPr>
        <w:spacing w:before="100" w:beforeAutospacing="1" w:after="100" w:afterAutospacing="1" w:line="240" w:lineRule="auto"/>
        <w:rPr>
          <w:rFonts w:cs="Arial"/>
          <w:szCs w:val="24"/>
        </w:rPr>
      </w:pPr>
      <w:r>
        <w:rPr>
          <w:rFonts w:cs="Arial"/>
          <w:szCs w:val="24"/>
        </w:rPr>
        <w:t>3</w:t>
      </w:r>
      <w:r w:rsidRPr="00F14F8F">
        <w:rPr>
          <w:rFonts w:cs="Arial"/>
          <w:szCs w:val="24"/>
        </w:rPr>
        <w:t>. Die Parteien sind nur nach ausdrücklicher schriftlicher Zustimmung der jeweils anderen Partei zur Aushändigung von vertraulichen Informationen an Dritte berechtigt.</w:t>
      </w:r>
    </w:p>
    <w:p w14:paraId="03F3F079" w14:textId="77777777" w:rsidR="00EC6FCA" w:rsidRPr="00F14F8F" w:rsidRDefault="00EC6FCA" w:rsidP="00EC6FCA">
      <w:pPr>
        <w:spacing w:before="100" w:beforeAutospacing="1" w:after="100" w:afterAutospacing="1" w:line="240" w:lineRule="auto"/>
        <w:rPr>
          <w:rFonts w:cs="Arial"/>
          <w:szCs w:val="24"/>
        </w:rPr>
      </w:pPr>
      <w:r>
        <w:rPr>
          <w:rFonts w:cs="Arial"/>
          <w:szCs w:val="24"/>
        </w:rPr>
        <w:t>4</w:t>
      </w:r>
      <w:r w:rsidRPr="00F14F8F">
        <w:rPr>
          <w:rFonts w:cs="Arial"/>
          <w:szCs w:val="24"/>
        </w:rPr>
        <w:t>. Die Parteien verpflichten sich, die vertraulichen Informationen auch nach Ablauf dieses Vertrages solange geheim zu halten, wie sie geheim sind.</w:t>
      </w:r>
    </w:p>
    <w:p w14:paraId="405D0954" w14:textId="77777777" w:rsidR="00EC6FCA" w:rsidRPr="00F14F8F" w:rsidRDefault="00EC6FCA" w:rsidP="00EC6FCA">
      <w:pPr>
        <w:spacing w:before="100" w:beforeAutospacing="1" w:after="100" w:afterAutospacing="1" w:line="240" w:lineRule="auto"/>
        <w:rPr>
          <w:rFonts w:cs="Arial"/>
          <w:szCs w:val="24"/>
        </w:rPr>
      </w:pPr>
      <w:r>
        <w:rPr>
          <w:rFonts w:cs="Arial"/>
          <w:szCs w:val="24"/>
        </w:rPr>
        <w:t>5</w:t>
      </w:r>
      <w:r w:rsidRPr="00F14F8F">
        <w:rPr>
          <w:rFonts w:cs="Arial"/>
          <w:szCs w:val="24"/>
        </w:rPr>
        <w:t>. Die Parteien verpflichten sich, sich mit Beendigung dieses Vertrages sämtliche Dokumente, Akten oder andere Unterlagen sowie Kopien davon, soweit sie vertrauliche Informationen enthalten, zurückzugeben.  </w:t>
      </w:r>
    </w:p>
    <w:p w14:paraId="4C3BBE45" w14:textId="77777777" w:rsidR="00EC6FCA" w:rsidRPr="00442192" w:rsidRDefault="00EC6FCA" w:rsidP="00EC6FCA">
      <w:pPr>
        <w:spacing w:before="100" w:beforeAutospacing="1" w:after="100" w:afterAutospacing="1" w:line="240" w:lineRule="auto"/>
        <w:ind w:left="720"/>
        <w:jc w:val="center"/>
        <w:rPr>
          <w:rFonts w:cs="Arial"/>
          <w:b/>
          <w:bCs/>
          <w:szCs w:val="24"/>
        </w:rPr>
      </w:pPr>
      <w:r w:rsidRPr="00442192">
        <w:rPr>
          <w:rFonts w:cs="Arial"/>
          <w:b/>
          <w:bCs/>
          <w:szCs w:val="24"/>
        </w:rPr>
        <w:t>§ 6 Gewerblicher Rechtsschutz</w:t>
      </w:r>
    </w:p>
    <w:p w14:paraId="2AFF4658" w14:textId="77777777" w:rsidR="00EC6FCA" w:rsidRDefault="00EC6FCA" w:rsidP="00EC6FCA">
      <w:pPr>
        <w:spacing w:before="100" w:beforeAutospacing="1" w:after="100" w:afterAutospacing="1" w:line="240" w:lineRule="auto"/>
        <w:rPr>
          <w:rFonts w:cs="Arial"/>
          <w:szCs w:val="24"/>
        </w:rPr>
      </w:pPr>
      <w:r w:rsidRPr="00F14F8F">
        <w:rPr>
          <w:rFonts w:cs="Arial"/>
          <w:szCs w:val="24"/>
        </w:rPr>
        <w:t xml:space="preserve">1. Der </w:t>
      </w:r>
      <w:r>
        <w:rPr>
          <w:rFonts w:cs="Arial"/>
          <w:szCs w:val="24"/>
        </w:rPr>
        <w:t>Dienstleister</w:t>
      </w:r>
      <w:r w:rsidRPr="00F14F8F">
        <w:rPr>
          <w:rFonts w:cs="Arial"/>
          <w:szCs w:val="24"/>
        </w:rPr>
        <w:t xml:space="preserve"> darf auch während der Laufzeit dieses Vertrages ohne ausdrückliche, schriftliche Zustimmung </w:t>
      </w:r>
      <w:r>
        <w:rPr>
          <w:rFonts w:cs="Arial"/>
          <w:szCs w:val="24"/>
        </w:rPr>
        <w:t>des Vermittlers</w:t>
      </w:r>
      <w:r w:rsidRPr="00F14F8F">
        <w:rPr>
          <w:rFonts w:cs="Arial"/>
          <w:szCs w:val="24"/>
        </w:rPr>
        <w:t xml:space="preserve"> keine Marken </w:t>
      </w:r>
      <w:r>
        <w:rPr>
          <w:rFonts w:cs="Arial"/>
          <w:szCs w:val="24"/>
        </w:rPr>
        <w:t>des Vermittlers</w:t>
      </w:r>
      <w:r w:rsidRPr="00F14F8F">
        <w:rPr>
          <w:rFonts w:cs="Arial"/>
          <w:szCs w:val="24"/>
        </w:rPr>
        <w:t xml:space="preserve"> oder sonstige im Zusammenhang mit </w:t>
      </w:r>
      <w:r>
        <w:rPr>
          <w:rFonts w:cs="Arial"/>
          <w:szCs w:val="24"/>
        </w:rPr>
        <w:t>dem Vermittler</w:t>
      </w:r>
      <w:r w:rsidRPr="00F14F8F">
        <w:rPr>
          <w:rFonts w:cs="Arial"/>
          <w:szCs w:val="24"/>
        </w:rPr>
        <w:t xml:space="preserve"> stehenden Bezeichnungen, Slogans, Werbemaßnahmen etc. gleich welcher Art benutzen. Erteilte Zustimmungen sind jederzeit widerruflich</w:t>
      </w:r>
      <w:r>
        <w:rPr>
          <w:rFonts w:cs="Arial"/>
          <w:szCs w:val="24"/>
        </w:rPr>
        <w:t>.</w:t>
      </w:r>
      <w:r w:rsidRPr="00F14F8F">
        <w:rPr>
          <w:rFonts w:cs="Arial"/>
          <w:szCs w:val="24"/>
        </w:rPr>
        <w:t xml:space="preserve"> </w:t>
      </w:r>
    </w:p>
    <w:p w14:paraId="1E3A5950" w14:textId="77777777" w:rsidR="00EC6FCA" w:rsidRPr="00F14F8F" w:rsidRDefault="00EC6FCA" w:rsidP="00EC6FCA">
      <w:pPr>
        <w:spacing w:before="100" w:beforeAutospacing="1" w:after="100" w:afterAutospacing="1" w:line="240" w:lineRule="auto"/>
        <w:rPr>
          <w:rFonts w:cs="Arial"/>
          <w:szCs w:val="24"/>
        </w:rPr>
      </w:pPr>
      <w:r>
        <w:rPr>
          <w:rFonts w:cs="Arial"/>
          <w:szCs w:val="24"/>
        </w:rPr>
        <w:t>2. Der Vermittler</w:t>
      </w:r>
      <w:r w:rsidRPr="00F14F8F">
        <w:rPr>
          <w:rFonts w:cs="Arial"/>
          <w:szCs w:val="24"/>
        </w:rPr>
        <w:t xml:space="preserve"> gewährleistet nicht die Rechtsbeständigkeit seiner Marken und sonstiger gewerblicher Schutzrechte und übernimmt keinerlei Haftung dafür, da</w:t>
      </w:r>
      <w:r>
        <w:rPr>
          <w:rFonts w:cs="Arial"/>
          <w:szCs w:val="24"/>
        </w:rPr>
        <w:t>ss</w:t>
      </w:r>
      <w:r w:rsidRPr="00F14F8F">
        <w:rPr>
          <w:rFonts w:cs="Arial"/>
          <w:szCs w:val="24"/>
        </w:rPr>
        <w:t xml:space="preserve"> die</w:t>
      </w:r>
      <w:r>
        <w:rPr>
          <w:rFonts w:cs="Arial"/>
          <w:szCs w:val="24"/>
        </w:rPr>
        <w:t>se</w:t>
      </w:r>
      <w:r w:rsidRPr="00F14F8F">
        <w:rPr>
          <w:rFonts w:cs="Arial"/>
          <w:szCs w:val="24"/>
        </w:rPr>
        <w:t xml:space="preserve"> ohne Verletzung von Rechten Dritter genutzt werden können. </w:t>
      </w:r>
    </w:p>
    <w:p w14:paraId="3F812682" w14:textId="77777777" w:rsidR="00EC6FCA" w:rsidRPr="00F14F8F" w:rsidRDefault="00EC6FCA" w:rsidP="00EC6FCA">
      <w:pPr>
        <w:spacing w:before="100" w:beforeAutospacing="1" w:after="100" w:afterAutospacing="1" w:line="240" w:lineRule="auto"/>
        <w:rPr>
          <w:rFonts w:cs="Arial"/>
          <w:szCs w:val="24"/>
        </w:rPr>
      </w:pPr>
      <w:r>
        <w:rPr>
          <w:rFonts w:cs="Arial"/>
          <w:szCs w:val="24"/>
        </w:rPr>
        <w:t>3</w:t>
      </w:r>
      <w:r w:rsidRPr="00F14F8F">
        <w:rPr>
          <w:rFonts w:cs="Arial"/>
          <w:szCs w:val="24"/>
        </w:rPr>
        <w:t xml:space="preserve">. Sollten dem </w:t>
      </w:r>
      <w:r>
        <w:rPr>
          <w:rFonts w:cs="Arial"/>
          <w:szCs w:val="24"/>
        </w:rPr>
        <w:t>Dienstleist</w:t>
      </w:r>
      <w:r w:rsidRPr="00F14F8F">
        <w:rPr>
          <w:rFonts w:cs="Arial"/>
          <w:szCs w:val="24"/>
        </w:rPr>
        <w:t xml:space="preserve">er zu irgendeiner Zeit dennoch irgendwelche Rechte an Marken anderen gewerblichen Schutzrechte, Slogans, Werbemaßnahmen, Good Will etc. </w:t>
      </w:r>
      <w:r>
        <w:rPr>
          <w:rFonts w:cs="Arial"/>
          <w:szCs w:val="24"/>
        </w:rPr>
        <w:t>des Vermittlers</w:t>
      </w:r>
      <w:r w:rsidRPr="00F14F8F">
        <w:rPr>
          <w:rFonts w:cs="Arial"/>
          <w:szCs w:val="24"/>
        </w:rPr>
        <w:t xml:space="preserve"> zuwachsen, so wird der </w:t>
      </w:r>
      <w:r>
        <w:rPr>
          <w:rFonts w:cs="Arial"/>
          <w:szCs w:val="24"/>
        </w:rPr>
        <w:t>Dienstleist</w:t>
      </w:r>
      <w:r w:rsidRPr="00F14F8F">
        <w:rPr>
          <w:rFonts w:cs="Arial"/>
          <w:szCs w:val="24"/>
        </w:rPr>
        <w:t xml:space="preserve">er diesen Rechten unverzüglich spätestens bei Beendigung dieses Vertrages, in geeigneter Form entsagen oder, auf Verlangen der </w:t>
      </w:r>
      <w:r>
        <w:rPr>
          <w:rFonts w:cs="Arial"/>
          <w:szCs w:val="24"/>
        </w:rPr>
        <w:t>Vermittlers</w:t>
      </w:r>
      <w:r w:rsidRPr="00F14F8F">
        <w:rPr>
          <w:rFonts w:cs="Arial"/>
          <w:szCs w:val="24"/>
        </w:rPr>
        <w:t>, auf die</w:t>
      </w:r>
      <w:r>
        <w:rPr>
          <w:rFonts w:cs="Arial"/>
          <w:szCs w:val="24"/>
        </w:rPr>
        <w:t xml:space="preserve">sen </w:t>
      </w:r>
      <w:r w:rsidRPr="00F14F8F">
        <w:rPr>
          <w:rFonts w:cs="Arial"/>
          <w:szCs w:val="24"/>
        </w:rPr>
        <w:t xml:space="preserve">oder ein von </w:t>
      </w:r>
      <w:r>
        <w:rPr>
          <w:rFonts w:cs="Arial"/>
          <w:szCs w:val="24"/>
        </w:rPr>
        <w:t>dem Vermittler</w:t>
      </w:r>
      <w:r w:rsidRPr="00F14F8F">
        <w:rPr>
          <w:rFonts w:cs="Arial"/>
          <w:szCs w:val="24"/>
        </w:rPr>
        <w:t xml:space="preserve"> zu bestimmendes Unternehmen übertragen, soweit dies rechtlich möglich ist. Mit der Kündigung oder dem Ablauf dieses Vertrages gelten sämtliche Rechte, Good Will oder andere Ansprüche einschl. einem erworbenen Ausstattungsschutz an den Marken oder Kennzeichnungen </w:t>
      </w:r>
      <w:r>
        <w:rPr>
          <w:rFonts w:cs="Arial"/>
          <w:szCs w:val="24"/>
        </w:rPr>
        <w:t>des Vermittlers</w:t>
      </w:r>
      <w:r w:rsidRPr="00F14F8F">
        <w:rPr>
          <w:rFonts w:cs="Arial"/>
          <w:szCs w:val="24"/>
        </w:rPr>
        <w:t xml:space="preserve"> als vom </w:t>
      </w:r>
      <w:r>
        <w:rPr>
          <w:rFonts w:cs="Arial"/>
          <w:szCs w:val="24"/>
        </w:rPr>
        <w:t>Dienstleist</w:t>
      </w:r>
      <w:r w:rsidRPr="00F14F8F">
        <w:rPr>
          <w:rFonts w:cs="Arial"/>
          <w:szCs w:val="24"/>
        </w:rPr>
        <w:t xml:space="preserve">er an </w:t>
      </w:r>
      <w:r>
        <w:rPr>
          <w:rFonts w:cs="Arial"/>
          <w:szCs w:val="24"/>
        </w:rPr>
        <w:t>diesen</w:t>
      </w:r>
      <w:r w:rsidRPr="00F14F8F">
        <w:rPr>
          <w:rFonts w:cs="Arial"/>
          <w:szCs w:val="24"/>
        </w:rPr>
        <w:t xml:space="preserve"> abgetreten und übertragen. Auf Anforderung </w:t>
      </w:r>
      <w:r>
        <w:rPr>
          <w:rFonts w:cs="Arial"/>
          <w:szCs w:val="24"/>
        </w:rPr>
        <w:t>des Vermittlers</w:t>
      </w:r>
      <w:r w:rsidRPr="00F14F8F">
        <w:rPr>
          <w:rFonts w:cs="Arial"/>
          <w:szCs w:val="24"/>
        </w:rPr>
        <w:t xml:space="preserve"> wird </w:t>
      </w:r>
      <w:r w:rsidRPr="00F14F8F">
        <w:rPr>
          <w:rFonts w:cs="Arial"/>
          <w:szCs w:val="24"/>
        </w:rPr>
        <w:lastRenderedPageBreak/>
        <w:t xml:space="preserve">der </w:t>
      </w:r>
      <w:r>
        <w:rPr>
          <w:rFonts w:cs="Arial"/>
          <w:szCs w:val="24"/>
        </w:rPr>
        <w:t>Dienstleist</w:t>
      </w:r>
      <w:r w:rsidRPr="00F14F8F">
        <w:rPr>
          <w:rFonts w:cs="Arial"/>
          <w:szCs w:val="24"/>
        </w:rPr>
        <w:t xml:space="preserve">er zur Einreichung oder Bestätigung des Vorstehenden sämtliche Dokumente ausfertigen und </w:t>
      </w:r>
      <w:r>
        <w:rPr>
          <w:rFonts w:cs="Arial"/>
          <w:szCs w:val="24"/>
        </w:rPr>
        <w:t>dem Vermittler</w:t>
      </w:r>
      <w:r w:rsidRPr="00F14F8F">
        <w:rPr>
          <w:rFonts w:cs="Arial"/>
          <w:szCs w:val="24"/>
        </w:rPr>
        <w:t xml:space="preserve"> übergeben. </w:t>
      </w:r>
    </w:p>
    <w:p w14:paraId="58AF17E6" w14:textId="77777777" w:rsidR="00EC6FCA" w:rsidRPr="00442192" w:rsidRDefault="00EC6FCA" w:rsidP="00EC6FCA">
      <w:pPr>
        <w:spacing w:before="100" w:beforeAutospacing="1" w:after="100" w:afterAutospacing="1" w:line="240" w:lineRule="auto"/>
        <w:ind w:left="720"/>
        <w:jc w:val="center"/>
        <w:rPr>
          <w:rFonts w:cs="Arial"/>
          <w:b/>
          <w:bCs/>
          <w:szCs w:val="24"/>
        </w:rPr>
      </w:pPr>
      <w:r w:rsidRPr="00442192">
        <w:rPr>
          <w:rFonts w:cs="Arial"/>
          <w:b/>
          <w:bCs/>
          <w:szCs w:val="24"/>
        </w:rPr>
        <w:t>§ 7 Freistellung</w:t>
      </w:r>
    </w:p>
    <w:p w14:paraId="5034C81E" w14:textId="77777777" w:rsidR="00EC6FCA" w:rsidRPr="00F14F8F" w:rsidRDefault="00EC6FCA" w:rsidP="00EC6FCA">
      <w:pPr>
        <w:spacing w:before="100" w:beforeAutospacing="1" w:after="100" w:afterAutospacing="1" w:line="240" w:lineRule="auto"/>
        <w:rPr>
          <w:rFonts w:cs="Arial"/>
          <w:szCs w:val="24"/>
        </w:rPr>
      </w:pPr>
      <w:r w:rsidRPr="00F14F8F">
        <w:rPr>
          <w:rFonts w:cs="Arial"/>
          <w:szCs w:val="24"/>
        </w:rPr>
        <w:t xml:space="preserve">Der </w:t>
      </w:r>
      <w:r>
        <w:rPr>
          <w:rFonts w:cs="Arial"/>
          <w:szCs w:val="24"/>
        </w:rPr>
        <w:t>Dienstleister</w:t>
      </w:r>
      <w:r w:rsidRPr="00F14F8F">
        <w:rPr>
          <w:rFonts w:cs="Arial"/>
          <w:szCs w:val="24"/>
        </w:rPr>
        <w:t xml:space="preserve"> verpflichtet sich, </w:t>
      </w:r>
      <w:r>
        <w:rPr>
          <w:rFonts w:cs="Arial"/>
          <w:szCs w:val="24"/>
        </w:rPr>
        <w:t>den Vermittler, dessen Franchisenehmer oder Subunternehmer oder von diesem benannte Dritte</w:t>
      </w:r>
      <w:r w:rsidRPr="00F14F8F">
        <w:rPr>
          <w:rFonts w:cs="Arial"/>
          <w:szCs w:val="24"/>
        </w:rPr>
        <w:t xml:space="preserve"> </w:t>
      </w:r>
      <w:r>
        <w:rPr>
          <w:rFonts w:cs="Arial"/>
          <w:szCs w:val="24"/>
        </w:rPr>
        <w:t>von</w:t>
      </w:r>
      <w:r w:rsidRPr="00F14F8F">
        <w:rPr>
          <w:rFonts w:cs="Arial"/>
          <w:szCs w:val="24"/>
        </w:rPr>
        <w:t xml:space="preserve"> sämtlichen Ansprüchen, </w:t>
      </w:r>
      <w:r>
        <w:rPr>
          <w:rFonts w:cs="Arial"/>
          <w:szCs w:val="24"/>
        </w:rPr>
        <w:t xml:space="preserve">die </w:t>
      </w:r>
      <w:r w:rsidRPr="00F14F8F">
        <w:rPr>
          <w:rFonts w:cs="Arial"/>
          <w:szCs w:val="24"/>
        </w:rPr>
        <w:t xml:space="preserve">auf </w:t>
      </w:r>
      <w:r>
        <w:rPr>
          <w:rFonts w:cs="Arial"/>
          <w:szCs w:val="24"/>
        </w:rPr>
        <w:t>dem Verhalten</w:t>
      </w:r>
      <w:r w:rsidRPr="00F14F8F">
        <w:rPr>
          <w:rFonts w:cs="Arial"/>
          <w:szCs w:val="24"/>
        </w:rPr>
        <w:t xml:space="preserve"> des </w:t>
      </w:r>
      <w:r>
        <w:rPr>
          <w:rFonts w:cs="Arial"/>
          <w:szCs w:val="24"/>
        </w:rPr>
        <w:t>Dienstleisters oder dessen Angestellten</w:t>
      </w:r>
      <w:r w:rsidRPr="00F14F8F">
        <w:rPr>
          <w:rFonts w:cs="Arial"/>
          <w:szCs w:val="24"/>
        </w:rPr>
        <w:t xml:space="preserve"> beruhen, </w:t>
      </w:r>
      <w:r>
        <w:rPr>
          <w:rFonts w:cs="Arial"/>
          <w:szCs w:val="24"/>
        </w:rPr>
        <w:t>freizustellen.</w:t>
      </w:r>
      <w:r w:rsidRPr="00F14F8F">
        <w:rPr>
          <w:rFonts w:cs="Arial"/>
          <w:szCs w:val="24"/>
        </w:rPr>
        <w:t xml:space="preserve">  </w:t>
      </w:r>
    </w:p>
    <w:p w14:paraId="13EE0084" w14:textId="77777777" w:rsidR="00EC6FCA" w:rsidRPr="00442192" w:rsidRDefault="00EC6FCA" w:rsidP="00EC6FCA">
      <w:pPr>
        <w:spacing w:before="100" w:beforeAutospacing="1" w:after="100" w:afterAutospacing="1" w:line="240" w:lineRule="auto"/>
        <w:ind w:left="720"/>
        <w:jc w:val="center"/>
        <w:rPr>
          <w:rFonts w:cs="Arial"/>
          <w:b/>
          <w:bCs/>
          <w:szCs w:val="24"/>
        </w:rPr>
      </w:pPr>
      <w:r w:rsidRPr="00442192">
        <w:rPr>
          <w:rFonts w:cs="Arial"/>
          <w:b/>
          <w:bCs/>
          <w:szCs w:val="24"/>
        </w:rPr>
        <w:t>§ 8 Laufzeit und Kündigung des Vertrages</w:t>
      </w:r>
    </w:p>
    <w:p w14:paraId="2C9684B9" w14:textId="4D4E687E" w:rsidR="00EC6FCA" w:rsidRDefault="00EC6FCA" w:rsidP="00EC6FCA">
      <w:pPr>
        <w:spacing w:before="100" w:beforeAutospacing="1" w:after="100" w:afterAutospacing="1" w:line="240" w:lineRule="auto"/>
        <w:rPr>
          <w:rFonts w:cs="Arial"/>
          <w:szCs w:val="24"/>
        </w:rPr>
      </w:pPr>
      <w:r w:rsidRPr="00F14F8F">
        <w:rPr>
          <w:rFonts w:cs="Arial"/>
          <w:szCs w:val="24"/>
        </w:rPr>
        <w:t xml:space="preserve">1. </w:t>
      </w:r>
      <w:r>
        <w:rPr>
          <w:rFonts w:cs="Arial"/>
          <w:szCs w:val="24"/>
        </w:rPr>
        <w:t xml:space="preserve">Vertragsbeginn ist </w:t>
      </w:r>
      <w:r w:rsidR="00815F2E" w:rsidRPr="00815F2E">
        <w:rPr>
          <w:rFonts w:cs="Arial"/>
          <w:b/>
          <w:bCs/>
          <w:color w:val="0070C0"/>
          <w:szCs w:val="24"/>
        </w:rPr>
        <w:t>00</w:t>
      </w:r>
      <w:r w:rsidRPr="00815F2E">
        <w:rPr>
          <w:rFonts w:cs="Arial"/>
          <w:b/>
          <w:bCs/>
          <w:color w:val="0070C0"/>
          <w:szCs w:val="24"/>
        </w:rPr>
        <w:t>.</w:t>
      </w:r>
      <w:r w:rsidR="00815F2E" w:rsidRPr="00815F2E">
        <w:rPr>
          <w:rFonts w:cs="Arial"/>
          <w:b/>
          <w:bCs/>
          <w:color w:val="0070C0"/>
          <w:szCs w:val="24"/>
        </w:rPr>
        <w:t>00</w:t>
      </w:r>
      <w:r w:rsidRPr="00815F2E">
        <w:rPr>
          <w:rFonts w:cs="Arial"/>
          <w:b/>
          <w:bCs/>
          <w:color w:val="0070C0"/>
          <w:szCs w:val="24"/>
        </w:rPr>
        <w:t>.20</w:t>
      </w:r>
      <w:r w:rsidR="00815F2E" w:rsidRPr="00815F2E">
        <w:rPr>
          <w:rFonts w:cs="Arial"/>
          <w:b/>
          <w:bCs/>
          <w:color w:val="0070C0"/>
          <w:szCs w:val="24"/>
        </w:rPr>
        <w:t>00</w:t>
      </w:r>
      <w:r w:rsidRPr="00815F2E">
        <w:rPr>
          <w:rFonts w:cs="Arial"/>
          <w:b/>
          <w:bCs/>
          <w:color w:val="0070C0"/>
          <w:szCs w:val="24"/>
        </w:rPr>
        <w:t>.</w:t>
      </w:r>
    </w:p>
    <w:p w14:paraId="256E6C99" w14:textId="30208AF8" w:rsidR="00EC6FCA" w:rsidRPr="00F14F8F" w:rsidRDefault="00EC6FCA" w:rsidP="00EC6FCA">
      <w:pPr>
        <w:spacing w:before="100" w:beforeAutospacing="1" w:after="100" w:afterAutospacing="1" w:line="240" w:lineRule="auto"/>
        <w:rPr>
          <w:rFonts w:cs="Arial"/>
          <w:szCs w:val="24"/>
        </w:rPr>
      </w:pPr>
      <w:r>
        <w:rPr>
          <w:rFonts w:cs="Arial"/>
          <w:szCs w:val="24"/>
        </w:rPr>
        <w:t xml:space="preserve">2. Der Vertrag läuft zunächst bis </w:t>
      </w:r>
      <w:r w:rsidR="00815F2E" w:rsidRPr="00815F2E">
        <w:rPr>
          <w:rFonts w:cs="Arial"/>
          <w:b/>
          <w:bCs/>
          <w:color w:val="0070C0"/>
          <w:szCs w:val="24"/>
        </w:rPr>
        <w:t>00</w:t>
      </w:r>
      <w:r w:rsidRPr="00815F2E">
        <w:rPr>
          <w:rFonts w:cs="Arial"/>
          <w:b/>
          <w:bCs/>
          <w:color w:val="0070C0"/>
          <w:szCs w:val="24"/>
        </w:rPr>
        <w:t>.</w:t>
      </w:r>
      <w:r w:rsidR="00815F2E" w:rsidRPr="00815F2E">
        <w:rPr>
          <w:rFonts w:cs="Arial"/>
          <w:b/>
          <w:bCs/>
          <w:color w:val="0070C0"/>
          <w:szCs w:val="24"/>
        </w:rPr>
        <w:t>00</w:t>
      </w:r>
      <w:r w:rsidRPr="00815F2E">
        <w:rPr>
          <w:rFonts w:cs="Arial"/>
          <w:b/>
          <w:bCs/>
          <w:color w:val="0070C0"/>
          <w:szCs w:val="24"/>
        </w:rPr>
        <w:t>.20</w:t>
      </w:r>
      <w:r w:rsidR="00815F2E" w:rsidRPr="00815F2E">
        <w:rPr>
          <w:rFonts w:cs="Arial"/>
          <w:b/>
          <w:bCs/>
          <w:color w:val="0070C0"/>
          <w:szCs w:val="24"/>
        </w:rPr>
        <w:t>00</w:t>
      </w:r>
      <w:r>
        <w:rPr>
          <w:rFonts w:cs="Arial"/>
          <w:szCs w:val="24"/>
        </w:rPr>
        <w:t>. Er verlängert sich um jeweils ein weiteres Jahr, wenn er nicht von einer Partei mit einer Frist von 3 Monaten zum jeweiligen Vertragsende gekündigt wird.</w:t>
      </w:r>
    </w:p>
    <w:p w14:paraId="1848F6B0" w14:textId="77777777" w:rsidR="00EC6FCA" w:rsidRPr="00F14F8F" w:rsidRDefault="00EC6FCA" w:rsidP="00EC6FCA">
      <w:pPr>
        <w:spacing w:before="100" w:beforeAutospacing="1" w:after="100" w:afterAutospacing="1" w:line="240" w:lineRule="auto"/>
        <w:rPr>
          <w:rFonts w:cs="Arial"/>
          <w:szCs w:val="24"/>
        </w:rPr>
      </w:pPr>
      <w:r>
        <w:rPr>
          <w:rFonts w:cs="Arial"/>
          <w:szCs w:val="24"/>
        </w:rPr>
        <w:t>3</w:t>
      </w:r>
      <w:r w:rsidRPr="00F14F8F">
        <w:rPr>
          <w:rFonts w:cs="Arial"/>
          <w:szCs w:val="24"/>
        </w:rPr>
        <w:t xml:space="preserve">. Das Recht zur Kündigung aus wichtigem Grund </w:t>
      </w:r>
      <w:r>
        <w:rPr>
          <w:rFonts w:cs="Arial"/>
          <w:szCs w:val="24"/>
        </w:rPr>
        <w:t>bleibt</w:t>
      </w:r>
      <w:r w:rsidRPr="00F14F8F">
        <w:rPr>
          <w:rFonts w:cs="Arial"/>
          <w:szCs w:val="24"/>
        </w:rPr>
        <w:t xml:space="preserve"> hiervon unberührt. Ein wichtiger Grund liegt insbesondere vor, wenn</w:t>
      </w:r>
    </w:p>
    <w:p w14:paraId="422C6DE4" w14:textId="77777777" w:rsidR="00EC6FCA" w:rsidRPr="00F14F8F" w:rsidRDefault="00EC6FCA" w:rsidP="00EC6FCA">
      <w:pPr>
        <w:spacing w:before="100" w:beforeAutospacing="1" w:after="100" w:afterAutospacing="1" w:line="240" w:lineRule="auto"/>
        <w:rPr>
          <w:rFonts w:cs="Arial"/>
          <w:szCs w:val="24"/>
        </w:rPr>
      </w:pPr>
      <w:r w:rsidRPr="00F14F8F">
        <w:rPr>
          <w:rFonts w:cs="Arial"/>
          <w:szCs w:val="24"/>
        </w:rPr>
        <w:t xml:space="preserve">a.  über das Vermögen der anderen Vertragspartei </w:t>
      </w:r>
      <w:r>
        <w:rPr>
          <w:rFonts w:cs="Arial"/>
          <w:szCs w:val="24"/>
        </w:rPr>
        <w:t>ein</w:t>
      </w:r>
      <w:r w:rsidRPr="00F14F8F">
        <w:rPr>
          <w:rFonts w:cs="Arial"/>
          <w:szCs w:val="24"/>
        </w:rPr>
        <w:t xml:space="preserve"> </w:t>
      </w:r>
      <w:r>
        <w:rPr>
          <w:rFonts w:cs="Arial"/>
          <w:szCs w:val="24"/>
        </w:rPr>
        <w:t>Insolvenz</w:t>
      </w:r>
      <w:r w:rsidRPr="00F14F8F">
        <w:rPr>
          <w:rFonts w:cs="Arial"/>
          <w:szCs w:val="24"/>
        </w:rPr>
        <w:t xml:space="preserve">verfahren eröffnet </w:t>
      </w:r>
      <w:r>
        <w:rPr>
          <w:rFonts w:cs="Arial"/>
          <w:szCs w:val="24"/>
        </w:rPr>
        <w:t xml:space="preserve">oder die Eröffnung mangels Masse abgelehnt </w:t>
      </w:r>
      <w:r w:rsidRPr="00F14F8F">
        <w:rPr>
          <w:rFonts w:cs="Arial"/>
          <w:szCs w:val="24"/>
        </w:rPr>
        <w:t>wird</w:t>
      </w:r>
      <w:r>
        <w:rPr>
          <w:rFonts w:cs="Arial"/>
          <w:szCs w:val="24"/>
        </w:rPr>
        <w:t>;</w:t>
      </w:r>
      <w:r w:rsidRPr="00F14F8F">
        <w:rPr>
          <w:rFonts w:cs="Arial"/>
          <w:szCs w:val="24"/>
        </w:rPr>
        <w:t xml:space="preserve"> </w:t>
      </w:r>
    </w:p>
    <w:p w14:paraId="3D80A742" w14:textId="77777777" w:rsidR="00EC6FCA" w:rsidRPr="00F14F8F" w:rsidRDefault="00EC6FCA" w:rsidP="00EC6FCA">
      <w:pPr>
        <w:spacing w:before="100" w:beforeAutospacing="1" w:after="100" w:afterAutospacing="1" w:line="240" w:lineRule="auto"/>
        <w:rPr>
          <w:rFonts w:cs="Arial"/>
          <w:szCs w:val="24"/>
        </w:rPr>
      </w:pPr>
      <w:r w:rsidRPr="00F14F8F">
        <w:rPr>
          <w:rFonts w:cs="Arial"/>
          <w:szCs w:val="24"/>
        </w:rPr>
        <w:t xml:space="preserve">b.  die andere Partei gegen eine ihre Verpflichtungen gemäß den Bestimmungen dieses Vertrags verstößt; die Kündigung wird jedoch nicht wirksam, wenn die andere Partei die Verletzung innerhalb von 14 Tagen nach dem Tag der Kündigungserklärung zur Zufriedenheit der kündigenden Partei beendigt und ihre Folgen beseitigt; </w:t>
      </w:r>
    </w:p>
    <w:p w14:paraId="0B9D6A3E" w14:textId="77777777" w:rsidR="00EC6FCA" w:rsidRPr="00F14F8F" w:rsidRDefault="00EC6FCA" w:rsidP="00EC6FCA">
      <w:pPr>
        <w:spacing w:before="100" w:beforeAutospacing="1" w:after="100" w:afterAutospacing="1" w:line="240" w:lineRule="auto"/>
        <w:rPr>
          <w:rFonts w:cs="Arial"/>
          <w:szCs w:val="24"/>
        </w:rPr>
      </w:pPr>
      <w:r w:rsidRPr="00F14F8F">
        <w:rPr>
          <w:rFonts w:cs="Arial"/>
          <w:szCs w:val="24"/>
        </w:rPr>
        <w:t xml:space="preserve">c.  </w:t>
      </w:r>
      <w:r>
        <w:rPr>
          <w:rFonts w:cs="Arial"/>
          <w:szCs w:val="24"/>
        </w:rPr>
        <w:t>die andere Partei ihren Geschäftsbetrieb verkauft oder</w:t>
      </w:r>
      <w:r w:rsidRPr="00F14F8F">
        <w:rPr>
          <w:rFonts w:cs="Arial"/>
          <w:szCs w:val="24"/>
        </w:rPr>
        <w:t xml:space="preserve"> aufgibt oder sich die Gesellschaftsform </w:t>
      </w:r>
      <w:r>
        <w:rPr>
          <w:rFonts w:cs="Arial"/>
          <w:szCs w:val="24"/>
        </w:rPr>
        <w:t>der anderen Partei verändert.</w:t>
      </w:r>
      <w:r w:rsidRPr="00F14F8F">
        <w:rPr>
          <w:rFonts w:cs="Arial"/>
          <w:szCs w:val="24"/>
        </w:rPr>
        <w:t xml:space="preserve">  </w:t>
      </w:r>
    </w:p>
    <w:p w14:paraId="31018924" w14:textId="77777777" w:rsidR="00EC6FCA" w:rsidRPr="00442192" w:rsidRDefault="00EC6FCA" w:rsidP="00EC6FCA">
      <w:pPr>
        <w:spacing w:before="100" w:beforeAutospacing="1" w:after="100" w:afterAutospacing="1" w:line="240" w:lineRule="auto"/>
        <w:ind w:left="720"/>
        <w:jc w:val="center"/>
        <w:rPr>
          <w:rFonts w:cs="Arial"/>
          <w:b/>
          <w:bCs/>
          <w:szCs w:val="24"/>
        </w:rPr>
      </w:pPr>
      <w:r w:rsidRPr="00442192">
        <w:rPr>
          <w:rFonts w:cs="Arial"/>
          <w:b/>
          <w:bCs/>
          <w:szCs w:val="24"/>
        </w:rPr>
        <w:t>§ 9 Abwicklung des Vertrages bei Kündigung</w:t>
      </w:r>
    </w:p>
    <w:p w14:paraId="22F701E5" w14:textId="77777777" w:rsidR="00EC6FCA" w:rsidRDefault="00EC6FCA" w:rsidP="00EC6FCA">
      <w:pPr>
        <w:spacing w:before="100" w:beforeAutospacing="1" w:after="100" w:afterAutospacing="1" w:line="240" w:lineRule="auto"/>
        <w:rPr>
          <w:rFonts w:cs="Arial"/>
          <w:szCs w:val="24"/>
        </w:rPr>
      </w:pPr>
      <w:r w:rsidRPr="00F14F8F">
        <w:rPr>
          <w:rFonts w:cs="Arial"/>
          <w:szCs w:val="24"/>
        </w:rPr>
        <w:t xml:space="preserve">1. Bei Kündigung dieses Vertrages sind alle bis zur Beendigung </w:t>
      </w:r>
      <w:r>
        <w:rPr>
          <w:rFonts w:cs="Arial"/>
          <w:szCs w:val="24"/>
        </w:rPr>
        <w:t>vermittelten Betreuungskräfte des Dienstleisters bis zum Ende des mit dem Betreuten geschlossenen Vertrages verpflichtet, die vereinbarten Leistungen zu erbringen</w:t>
      </w:r>
      <w:r w:rsidRPr="00F14F8F">
        <w:rPr>
          <w:rFonts w:cs="Arial"/>
          <w:szCs w:val="24"/>
        </w:rPr>
        <w:t xml:space="preserve">. </w:t>
      </w:r>
    </w:p>
    <w:p w14:paraId="79108388" w14:textId="77777777" w:rsidR="00EC6FCA" w:rsidRPr="00F14F8F" w:rsidRDefault="00EC6FCA" w:rsidP="00EC6FCA">
      <w:pPr>
        <w:spacing w:before="100" w:beforeAutospacing="1" w:after="100" w:afterAutospacing="1" w:line="240" w:lineRule="auto"/>
        <w:rPr>
          <w:rFonts w:cs="Arial"/>
          <w:szCs w:val="24"/>
        </w:rPr>
      </w:pPr>
      <w:r>
        <w:rPr>
          <w:rFonts w:cs="Arial"/>
          <w:szCs w:val="24"/>
        </w:rPr>
        <w:t>2. Der Dienstleister ist verpflichtet, das Honorar gemäß § 3 Nr. 2 bis zum Ende des mit dem Betreuten geschlossenen Vertrages an den Vermittler, der seine diesbezügliche Tätigkeit mit gleicher Laufzeit zu erbringen hat, zu zahlen.</w:t>
      </w:r>
    </w:p>
    <w:p w14:paraId="0992F457" w14:textId="77777777" w:rsidR="00EC6FCA" w:rsidRPr="00F14F8F" w:rsidRDefault="00EC6FCA" w:rsidP="00EC6FCA">
      <w:pPr>
        <w:spacing w:before="100" w:beforeAutospacing="1" w:after="100" w:afterAutospacing="1" w:line="240" w:lineRule="auto"/>
        <w:rPr>
          <w:rFonts w:cs="Arial"/>
          <w:szCs w:val="24"/>
        </w:rPr>
      </w:pPr>
      <w:r>
        <w:rPr>
          <w:rFonts w:cs="Arial"/>
          <w:szCs w:val="24"/>
        </w:rPr>
        <w:t>3</w:t>
      </w:r>
      <w:r w:rsidRPr="00F14F8F">
        <w:rPr>
          <w:rFonts w:cs="Arial"/>
          <w:szCs w:val="24"/>
        </w:rPr>
        <w:t xml:space="preserve">. Bei Beendigung dieses Vertrages – gleich aus welchem Grund – wird der </w:t>
      </w:r>
      <w:r>
        <w:rPr>
          <w:rFonts w:cs="Arial"/>
          <w:szCs w:val="24"/>
        </w:rPr>
        <w:t>Dienstleister,</w:t>
      </w:r>
      <w:r w:rsidRPr="00F14F8F">
        <w:rPr>
          <w:rFonts w:cs="Arial"/>
          <w:szCs w:val="24"/>
        </w:rPr>
        <w:t xml:space="preserve"> </w:t>
      </w:r>
      <w:r>
        <w:rPr>
          <w:rFonts w:cs="Arial"/>
          <w:szCs w:val="24"/>
        </w:rPr>
        <w:t>es unterlassen, mit der gegenwärtigen oder vergangenen</w:t>
      </w:r>
      <w:r w:rsidRPr="00F14F8F">
        <w:rPr>
          <w:rFonts w:cs="Arial"/>
          <w:szCs w:val="24"/>
        </w:rPr>
        <w:t xml:space="preserve"> Geschäftsbeziehung </w:t>
      </w:r>
      <w:r>
        <w:rPr>
          <w:rFonts w:cs="Arial"/>
          <w:szCs w:val="24"/>
        </w:rPr>
        <w:t>zum Vermittler zu werben</w:t>
      </w:r>
      <w:r w:rsidRPr="00F14F8F">
        <w:rPr>
          <w:rFonts w:cs="Arial"/>
          <w:szCs w:val="24"/>
        </w:rPr>
        <w:t>.  </w:t>
      </w:r>
    </w:p>
    <w:p w14:paraId="65B471DD" w14:textId="77777777" w:rsidR="00EC6FCA" w:rsidRPr="00442192" w:rsidRDefault="00EC6FCA" w:rsidP="00EC6FCA">
      <w:pPr>
        <w:spacing w:before="100" w:beforeAutospacing="1" w:after="100" w:afterAutospacing="1" w:line="240" w:lineRule="auto"/>
        <w:ind w:left="720"/>
        <w:jc w:val="center"/>
        <w:rPr>
          <w:rFonts w:cs="Arial"/>
          <w:b/>
          <w:bCs/>
          <w:szCs w:val="24"/>
        </w:rPr>
      </w:pPr>
      <w:r w:rsidRPr="00442192">
        <w:rPr>
          <w:rFonts w:cs="Arial"/>
          <w:b/>
          <w:bCs/>
          <w:szCs w:val="24"/>
        </w:rPr>
        <w:t>§ 10 Schlussbestimmungen</w:t>
      </w:r>
    </w:p>
    <w:p w14:paraId="56811755" w14:textId="77777777" w:rsidR="00EC6FCA" w:rsidRPr="00F14F8F" w:rsidRDefault="00EC6FCA" w:rsidP="00EC6FCA">
      <w:pPr>
        <w:spacing w:before="100" w:beforeAutospacing="1" w:after="100" w:afterAutospacing="1" w:line="240" w:lineRule="auto"/>
        <w:rPr>
          <w:rFonts w:cs="Arial"/>
          <w:szCs w:val="24"/>
        </w:rPr>
      </w:pPr>
      <w:r>
        <w:rPr>
          <w:rFonts w:cs="Arial"/>
          <w:szCs w:val="24"/>
        </w:rPr>
        <w:t>1</w:t>
      </w:r>
      <w:r w:rsidRPr="00F14F8F">
        <w:rPr>
          <w:rFonts w:cs="Arial"/>
          <w:szCs w:val="24"/>
        </w:rPr>
        <w:t xml:space="preserve">. Änderungen und Ergänzungen dieses Vertrages bedürfen der Schriftform. Dies gilt auch für die Aufhebung des Erfordernisses </w:t>
      </w:r>
      <w:r>
        <w:rPr>
          <w:rFonts w:cs="Arial"/>
          <w:szCs w:val="24"/>
        </w:rPr>
        <w:t>des Schriftformerfordernisses</w:t>
      </w:r>
      <w:r w:rsidRPr="00F14F8F">
        <w:rPr>
          <w:rFonts w:cs="Arial"/>
          <w:szCs w:val="24"/>
        </w:rPr>
        <w:t>.</w:t>
      </w:r>
    </w:p>
    <w:p w14:paraId="3168EEDF" w14:textId="77777777" w:rsidR="00EC6FCA" w:rsidRPr="00F14F8F" w:rsidRDefault="00EC6FCA" w:rsidP="00EC6FCA">
      <w:pPr>
        <w:spacing w:before="100" w:beforeAutospacing="1" w:after="100" w:afterAutospacing="1" w:line="240" w:lineRule="auto"/>
        <w:rPr>
          <w:rFonts w:cs="Arial"/>
          <w:szCs w:val="24"/>
        </w:rPr>
      </w:pPr>
      <w:r>
        <w:rPr>
          <w:rFonts w:cs="Arial"/>
          <w:szCs w:val="24"/>
        </w:rPr>
        <w:t>2</w:t>
      </w:r>
      <w:r w:rsidRPr="00F14F8F">
        <w:rPr>
          <w:rFonts w:cs="Arial"/>
          <w:szCs w:val="24"/>
        </w:rPr>
        <w:t>. Sollte eine Bestimmung dieses Vertrages unwirksam sein oder werden oder sollte sich in dem Vertrag eine Lücke herausstellen, so soll hierdurch die Gültigkeit der übrigen Bestimmungen nicht be</w:t>
      </w:r>
      <w:r w:rsidRPr="00F14F8F">
        <w:rPr>
          <w:rFonts w:cs="Arial"/>
          <w:szCs w:val="24"/>
        </w:rPr>
        <w:lastRenderedPageBreak/>
        <w:t>rührt werden. Anstelle der unwirksamen Bestimmungen oder zur Ausfüllung der Lücke soll eine Regelung gelten, die – soweit rechtlich möglich – dem am nächsten kommt, was die Vertragsparteien gewollt oder nach dem Sinn und Zweck dieses Vertrages gewollt haben würden, sofern sie den Punkt bedacht hätten.</w:t>
      </w:r>
    </w:p>
    <w:p w14:paraId="21A0B66F" w14:textId="2614E369" w:rsidR="00EC6FCA" w:rsidRDefault="00EC6FCA" w:rsidP="00EC6FCA">
      <w:pPr>
        <w:spacing w:before="100" w:beforeAutospacing="1" w:after="100" w:afterAutospacing="1" w:line="240" w:lineRule="auto"/>
        <w:rPr>
          <w:rFonts w:cs="Arial"/>
          <w:szCs w:val="24"/>
        </w:rPr>
      </w:pPr>
      <w:r>
        <w:rPr>
          <w:rFonts w:cs="Arial"/>
          <w:szCs w:val="24"/>
        </w:rPr>
        <w:t>3</w:t>
      </w:r>
      <w:r w:rsidRPr="00F14F8F">
        <w:rPr>
          <w:rFonts w:cs="Arial"/>
          <w:szCs w:val="24"/>
        </w:rPr>
        <w:t xml:space="preserve">. </w:t>
      </w:r>
      <w:r>
        <w:rPr>
          <w:rFonts w:cs="Arial"/>
          <w:szCs w:val="24"/>
        </w:rPr>
        <w:t>Auf diesen Vertrag</w:t>
      </w:r>
      <w:r w:rsidRPr="00F14F8F">
        <w:rPr>
          <w:rFonts w:cs="Arial"/>
          <w:szCs w:val="24"/>
        </w:rPr>
        <w:t xml:space="preserve"> und alle Streitigkeiten aus und im Zusammenhang </w:t>
      </w:r>
      <w:r>
        <w:rPr>
          <w:rFonts w:cs="Arial"/>
          <w:szCs w:val="24"/>
        </w:rPr>
        <w:t>hiermit kommt ausschließlich deutsches Recht zur Anwendung.</w:t>
      </w:r>
      <w:r w:rsidRPr="00F14F8F">
        <w:rPr>
          <w:rFonts w:cs="Arial"/>
          <w:szCs w:val="24"/>
        </w:rPr>
        <w:t xml:space="preserve"> </w:t>
      </w:r>
    </w:p>
    <w:p w14:paraId="2D837680" w14:textId="33E239E1" w:rsidR="00EC6FCA" w:rsidRPr="00F14F8F" w:rsidRDefault="00EC6FCA" w:rsidP="00EC6FCA">
      <w:pPr>
        <w:spacing w:before="100" w:beforeAutospacing="1" w:after="100" w:afterAutospacing="1" w:line="240" w:lineRule="auto"/>
        <w:rPr>
          <w:rFonts w:cs="Arial"/>
          <w:szCs w:val="24"/>
        </w:rPr>
      </w:pPr>
      <w:r>
        <w:rPr>
          <w:rFonts w:cs="Arial"/>
          <w:szCs w:val="24"/>
        </w:rPr>
        <w:t>4</w:t>
      </w:r>
      <w:r w:rsidRPr="00F14F8F">
        <w:rPr>
          <w:rFonts w:cs="Arial"/>
          <w:szCs w:val="24"/>
        </w:rPr>
        <w:t xml:space="preserve">. Ausschließlicher Gerichtsstand ist </w:t>
      </w:r>
      <w:r w:rsidR="00815F2E" w:rsidRPr="00815F2E">
        <w:rPr>
          <w:rFonts w:cs="Arial"/>
          <w:b/>
          <w:bCs/>
          <w:color w:val="0070C0"/>
          <w:szCs w:val="24"/>
        </w:rPr>
        <w:t>Stadt</w:t>
      </w:r>
      <w:r w:rsidRPr="00F14F8F">
        <w:rPr>
          <w:rFonts w:cs="Arial"/>
          <w:szCs w:val="24"/>
        </w:rPr>
        <w:t>.</w:t>
      </w:r>
    </w:p>
    <w:p w14:paraId="2765CC7E" w14:textId="77777777" w:rsidR="00EC6FCA" w:rsidRPr="00F14F8F" w:rsidRDefault="00EC6FCA" w:rsidP="00EC6FCA">
      <w:pPr>
        <w:spacing w:before="100" w:beforeAutospacing="1" w:after="100" w:afterAutospacing="1" w:line="240" w:lineRule="auto"/>
        <w:ind w:left="720"/>
        <w:rPr>
          <w:rFonts w:cs="Arial"/>
          <w:szCs w:val="24"/>
        </w:rPr>
      </w:pPr>
      <w:r w:rsidRPr="00F14F8F">
        <w:rPr>
          <w:rFonts w:cs="Arial"/>
          <w:szCs w:val="24"/>
        </w:rPr>
        <w:t> </w:t>
      </w:r>
    </w:p>
    <w:p w14:paraId="0762B5E6" w14:textId="77777777" w:rsidR="00EC6FCA" w:rsidRDefault="00EC6FCA" w:rsidP="00EC6FCA">
      <w:pPr>
        <w:spacing w:before="100" w:beforeAutospacing="1" w:after="100" w:afterAutospacing="1" w:line="240" w:lineRule="auto"/>
        <w:rPr>
          <w:rFonts w:cs="Arial"/>
          <w:szCs w:val="24"/>
        </w:rPr>
      </w:pPr>
    </w:p>
    <w:p w14:paraId="70E8EDE7" w14:textId="08442C40" w:rsidR="00EC6FCA" w:rsidRDefault="00815F2E" w:rsidP="00EC6FCA">
      <w:pPr>
        <w:spacing w:before="100" w:beforeAutospacing="1" w:after="100" w:afterAutospacing="1" w:line="240" w:lineRule="auto"/>
        <w:rPr>
          <w:rFonts w:cs="Arial"/>
          <w:szCs w:val="24"/>
        </w:rPr>
      </w:pPr>
      <w:r>
        <w:rPr>
          <w:rFonts w:cs="Arial"/>
          <w:szCs w:val="24"/>
        </w:rPr>
        <w:t>Ort</w:t>
      </w:r>
      <w:r w:rsidR="00EC6FCA">
        <w:rPr>
          <w:rFonts w:cs="Arial"/>
          <w:szCs w:val="24"/>
        </w:rPr>
        <w:t>, den</w:t>
      </w:r>
      <w:r w:rsidR="00EC6FCA">
        <w:rPr>
          <w:rFonts w:cs="Arial"/>
          <w:szCs w:val="24"/>
        </w:rPr>
        <w:tab/>
      </w:r>
      <w:r w:rsidR="00EC6FCA">
        <w:rPr>
          <w:rFonts w:cs="Arial"/>
          <w:szCs w:val="24"/>
        </w:rPr>
        <w:tab/>
      </w:r>
      <w:r w:rsidR="00EC6FCA">
        <w:rPr>
          <w:rFonts w:cs="Arial"/>
          <w:szCs w:val="24"/>
        </w:rPr>
        <w:tab/>
      </w:r>
      <w:r w:rsidR="00EC6FCA">
        <w:rPr>
          <w:rFonts w:cs="Arial"/>
          <w:szCs w:val="24"/>
        </w:rPr>
        <w:tab/>
      </w:r>
      <w:r w:rsidR="00EC6FCA">
        <w:rPr>
          <w:rFonts w:cs="Arial"/>
          <w:szCs w:val="24"/>
        </w:rPr>
        <w:tab/>
      </w:r>
      <w:r w:rsidR="00EC6FCA">
        <w:rPr>
          <w:rFonts w:cs="Arial"/>
          <w:szCs w:val="24"/>
        </w:rPr>
        <w:tab/>
      </w:r>
      <w:r w:rsidR="00EC6FCA">
        <w:rPr>
          <w:rFonts w:cs="Arial"/>
          <w:szCs w:val="24"/>
        </w:rPr>
        <w:tab/>
      </w:r>
      <w:r w:rsidR="00EC6FCA">
        <w:rPr>
          <w:rFonts w:cs="Arial"/>
          <w:szCs w:val="24"/>
        </w:rPr>
        <w:tab/>
        <w:t>Ort, den</w:t>
      </w:r>
    </w:p>
    <w:p w14:paraId="32FB9D59" w14:textId="77777777" w:rsidR="00EC6FCA" w:rsidRDefault="00EC6FCA" w:rsidP="00EC6FCA">
      <w:pPr>
        <w:spacing w:before="100" w:beforeAutospacing="1" w:after="100" w:afterAutospacing="1" w:line="240" w:lineRule="auto"/>
        <w:rPr>
          <w:rFonts w:cs="Arial"/>
          <w:szCs w:val="24"/>
        </w:rPr>
      </w:pPr>
    </w:p>
    <w:p w14:paraId="79D01E7E" w14:textId="77777777" w:rsidR="00EC6FCA" w:rsidRDefault="00EC6FCA" w:rsidP="00EC6FCA">
      <w:pPr>
        <w:spacing w:before="100" w:beforeAutospacing="1" w:after="100" w:afterAutospacing="1" w:line="240" w:lineRule="auto"/>
        <w:rPr>
          <w:rFonts w:cs="Arial"/>
          <w:szCs w:val="24"/>
        </w:rPr>
      </w:pPr>
    </w:p>
    <w:p w14:paraId="402ECCB2" w14:textId="77777777" w:rsidR="00EC6FCA" w:rsidRPr="00F14F8F" w:rsidRDefault="00EC6FCA" w:rsidP="00EC6FCA">
      <w:pPr>
        <w:spacing w:before="100" w:beforeAutospacing="1" w:after="100" w:afterAutospacing="1" w:line="240" w:lineRule="auto"/>
        <w:rPr>
          <w:rFonts w:cs="Arial"/>
          <w:szCs w:val="24"/>
        </w:rPr>
      </w:pPr>
      <w:r>
        <w:rPr>
          <w:rFonts w:cs="Arial"/>
          <w:szCs w:val="24"/>
        </w:rPr>
        <w:t>Vermittler</w:t>
      </w:r>
      <w:r>
        <w:rPr>
          <w:rFonts w:cs="Arial"/>
          <w:szCs w:val="24"/>
        </w:rPr>
        <w:tab/>
      </w:r>
      <w:r>
        <w:rPr>
          <w:rFonts w:cs="Arial"/>
          <w:szCs w:val="24"/>
        </w:rPr>
        <w:tab/>
      </w:r>
      <w:r>
        <w:rPr>
          <w:rFonts w:cs="Arial"/>
          <w:szCs w:val="24"/>
        </w:rPr>
        <w:tab/>
      </w:r>
      <w:r>
        <w:rPr>
          <w:rFonts w:cs="Arial"/>
          <w:szCs w:val="24"/>
        </w:rPr>
        <w:tab/>
      </w:r>
      <w:r>
        <w:rPr>
          <w:rFonts w:cs="Arial"/>
          <w:szCs w:val="24"/>
        </w:rPr>
        <w:tab/>
      </w:r>
      <w:r>
        <w:rPr>
          <w:rFonts w:cs="Arial"/>
          <w:szCs w:val="24"/>
        </w:rPr>
        <w:tab/>
      </w:r>
      <w:r>
        <w:rPr>
          <w:rFonts w:cs="Arial"/>
          <w:szCs w:val="24"/>
        </w:rPr>
        <w:tab/>
      </w:r>
      <w:r>
        <w:rPr>
          <w:rFonts w:cs="Arial"/>
          <w:szCs w:val="24"/>
        </w:rPr>
        <w:tab/>
        <w:t>Dienstleister</w:t>
      </w:r>
      <w:r w:rsidRPr="00F14F8F">
        <w:rPr>
          <w:rFonts w:cs="Arial"/>
          <w:szCs w:val="24"/>
        </w:rPr>
        <w:t> </w:t>
      </w:r>
    </w:p>
    <w:p w14:paraId="5E6FAB7E" w14:textId="77777777" w:rsidR="00620748" w:rsidRDefault="00620748"/>
    <w:sectPr w:rsidR="00620748">
      <w:headerReference w:type="even" r:id="rId10"/>
      <w:headerReference w:type="default" r:id="rId11"/>
      <w:footerReference w:type="even" r:id="rId12"/>
      <w:footerReference w:type="default" r:id="rId13"/>
      <w:headerReference w:type="first" r:id="rId14"/>
      <w:footerReference w:type="first" r:id="rId15"/>
      <w:pgSz w:w="11907" w:h="16840" w:code="9"/>
      <w:pgMar w:top="1417" w:right="1418" w:bottom="1418" w:left="1417" w:header="720" w:footer="720"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7D3D384" w14:textId="77777777" w:rsidR="000770C2" w:rsidRDefault="000770C2">
      <w:pPr>
        <w:spacing w:after="0" w:line="240" w:lineRule="auto"/>
      </w:pPr>
      <w:r>
        <w:separator/>
      </w:r>
    </w:p>
  </w:endnote>
  <w:endnote w:type="continuationSeparator" w:id="0">
    <w:p w14:paraId="3730B562" w14:textId="77777777" w:rsidR="000770C2" w:rsidRDefault="000770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8EB126" w14:textId="77777777" w:rsidR="00212392" w:rsidRDefault="00212392">
    <w:pPr>
      <w:pStyle w:val="Fuzeile"/>
      <w:framePr w:wrap="around"/>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92378822"/>
      <w:docPartObj>
        <w:docPartGallery w:val="Page Numbers (Bottom of Page)"/>
        <w:docPartUnique/>
      </w:docPartObj>
    </w:sdtPr>
    <w:sdtEndPr/>
    <w:sdtContent>
      <w:p w14:paraId="7284DEDD" w14:textId="16237945" w:rsidR="00F10552" w:rsidRDefault="00F90A68" w:rsidP="00442192">
        <w:pPr>
          <w:pStyle w:val="Fuzeile"/>
          <w:framePr w:wrap="around"/>
          <w:jc w:val="right"/>
        </w:pPr>
        <w:r w:rsidRPr="00442192">
          <w:rPr>
            <w:rFonts w:asciiTheme="minorHAnsi" w:hAnsiTheme="minorHAnsi"/>
          </w:rPr>
          <w:fldChar w:fldCharType="begin"/>
        </w:r>
        <w:r w:rsidRPr="00442192">
          <w:rPr>
            <w:rFonts w:asciiTheme="minorHAnsi" w:hAnsiTheme="minorHAnsi"/>
          </w:rPr>
          <w:instrText>PAGE   \* MERGEFORMAT</w:instrText>
        </w:r>
        <w:r w:rsidRPr="00442192">
          <w:rPr>
            <w:rFonts w:asciiTheme="minorHAnsi" w:hAnsiTheme="minorHAnsi"/>
          </w:rPr>
          <w:fldChar w:fldCharType="separate"/>
        </w:r>
        <w:r w:rsidRPr="00442192">
          <w:rPr>
            <w:rFonts w:asciiTheme="minorHAnsi" w:hAnsiTheme="minorHAnsi"/>
            <w:noProof/>
          </w:rPr>
          <w:t>2</w:t>
        </w:r>
        <w:r w:rsidRPr="00442192">
          <w:rPr>
            <w:rFonts w:asciiTheme="minorHAnsi" w:hAnsiTheme="minorHAnsi"/>
          </w:rPr>
          <w:fldChar w:fldCharType="end"/>
        </w:r>
        <w:r w:rsidR="00442192" w:rsidRPr="00442192">
          <w:rPr>
            <w:rFonts w:asciiTheme="minorHAnsi" w:hAnsiTheme="minorHAnsi"/>
          </w:rPr>
          <w:t>/5</w:t>
        </w:r>
      </w:p>
    </w:sdtContent>
  </w:sdt>
  <w:p w14:paraId="6E66CA68" w14:textId="77777777" w:rsidR="00F10552" w:rsidRDefault="00C34DD1">
    <w:pPr>
      <w:pStyle w:val="Fuzeile"/>
      <w:framePr w:wrap="around"/>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33932772"/>
      <w:docPartObj>
        <w:docPartGallery w:val="Page Numbers (Bottom of Page)"/>
        <w:docPartUnique/>
      </w:docPartObj>
    </w:sdtPr>
    <w:sdtEndPr/>
    <w:sdtContent>
      <w:p w14:paraId="75988932" w14:textId="77777777" w:rsidR="00F10552" w:rsidRDefault="00F90A68" w:rsidP="00F10552">
        <w:pPr>
          <w:pStyle w:val="Fuzeile"/>
          <w:framePr w:wrap="around"/>
          <w:jc w:val="center"/>
        </w:pPr>
        <w:r>
          <w:fldChar w:fldCharType="begin"/>
        </w:r>
        <w:r>
          <w:instrText>PAGE   \* MERGEFORMAT</w:instrText>
        </w:r>
        <w:r>
          <w:fldChar w:fldCharType="separate"/>
        </w:r>
        <w:r>
          <w:rPr>
            <w:noProof/>
          </w:rPr>
          <w:t>1</w:t>
        </w:r>
        <w:r>
          <w:fldChar w:fldCharType="end"/>
        </w:r>
      </w:p>
    </w:sdtContent>
  </w:sdt>
  <w:p w14:paraId="77D42DC9" w14:textId="77777777" w:rsidR="00F10552" w:rsidRDefault="00C34DD1">
    <w:pPr>
      <w:pStyle w:val="Fuzeile"/>
      <w:framePr w:wrap="around"/>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B7BA8D6" w14:textId="77777777" w:rsidR="000770C2" w:rsidRDefault="000770C2">
      <w:pPr>
        <w:spacing w:after="0" w:line="240" w:lineRule="auto"/>
      </w:pPr>
      <w:r>
        <w:separator/>
      </w:r>
    </w:p>
  </w:footnote>
  <w:footnote w:type="continuationSeparator" w:id="0">
    <w:p w14:paraId="445FC9EA" w14:textId="77777777" w:rsidR="000770C2" w:rsidRDefault="000770C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110578" w14:textId="41FE7290" w:rsidR="00E82002" w:rsidRDefault="00E82002">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31135332"/>
      <w:docPartObj>
        <w:docPartGallery w:val="Watermarks"/>
        <w:docPartUnique/>
      </w:docPartObj>
    </w:sdtPr>
    <w:sdtEndPr/>
    <w:sdtContent>
      <w:p w14:paraId="00797066" w14:textId="7E988737" w:rsidR="00212392" w:rsidRDefault="00C34DD1">
        <w:pPr>
          <w:pStyle w:val="Kopfzeile"/>
        </w:pPr>
        <w:r>
          <w:rPr>
            <w:noProof w:val="0"/>
          </w:rPr>
          <w:pict w14:anchorId="05059C1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922611" o:spid="_x0000_s1032" type="#_x0000_t136" style="position:absolute;margin-left:0;margin-top:0;width:461.85pt;height:197.95pt;rotation:315;z-index:-251658752;mso-position-horizontal:center;mso-position-horizontal-relative:margin;mso-position-vertical:center;mso-position-vertical-relative:margin" o:allowincell="f" fillcolor="silver" stroked="f">
              <v:fill opacity=".5"/>
              <v:textpath style="font-family:&quot;calibri&quot;;font-size:1pt" string="BEISPIEL"/>
              <w10:wrap anchorx="margin" anchory="margin"/>
            </v:shape>
          </w:pic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CF7E11" w14:textId="7AD5945D" w:rsidR="00FA454A" w:rsidRDefault="00FA454A" w:rsidP="00FA454A">
    <w:pPr>
      <w:pStyle w:val="Kopfzeile"/>
      <w:jc w:val="cen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intFractionalCharacterWidth/>
  <w:linkStyles/>
  <w:defaultTabStop w:val="708"/>
  <w:autoHyphenation/>
  <w:hyphenationZone w:val="420"/>
  <w:doNotHyphenateCaps/>
  <w:drawingGridHorizontalSpacing w:val="110"/>
  <w:drawingGridVerticalSpacing w:val="299"/>
  <w:displayHorizontalDrawingGridEvery w:val="0"/>
  <w:doNotShadeFormData/>
  <w:noPunctuationKerning/>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C6FCA"/>
    <w:rsid w:val="00004D5E"/>
    <w:rsid w:val="00006E08"/>
    <w:rsid w:val="000111DF"/>
    <w:rsid w:val="00011582"/>
    <w:rsid w:val="000156C1"/>
    <w:rsid w:val="000168A1"/>
    <w:rsid w:val="000208F8"/>
    <w:rsid w:val="000216CE"/>
    <w:rsid w:val="00021C3D"/>
    <w:rsid w:val="00025714"/>
    <w:rsid w:val="00037C8A"/>
    <w:rsid w:val="00037EC0"/>
    <w:rsid w:val="0004729C"/>
    <w:rsid w:val="00054C7F"/>
    <w:rsid w:val="00062311"/>
    <w:rsid w:val="00062CCA"/>
    <w:rsid w:val="00063684"/>
    <w:rsid w:val="0006738F"/>
    <w:rsid w:val="00070AD3"/>
    <w:rsid w:val="00070B0E"/>
    <w:rsid w:val="0007202B"/>
    <w:rsid w:val="000744B5"/>
    <w:rsid w:val="00074A29"/>
    <w:rsid w:val="00075999"/>
    <w:rsid w:val="00076AC7"/>
    <w:rsid w:val="000770C2"/>
    <w:rsid w:val="00077C76"/>
    <w:rsid w:val="00081D38"/>
    <w:rsid w:val="00084793"/>
    <w:rsid w:val="00085B92"/>
    <w:rsid w:val="00086CDE"/>
    <w:rsid w:val="00087896"/>
    <w:rsid w:val="00087F8D"/>
    <w:rsid w:val="00095B0A"/>
    <w:rsid w:val="000A0AD0"/>
    <w:rsid w:val="000A1586"/>
    <w:rsid w:val="000B0112"/>
    <w:rsid w:val="000B0779"/>
    <w:rsid w:val="000B0DB9"/>
    <w:rsid w:val="000C0340"/>
    <w:rsid w:val="000C6BCC"/>
    <w:rsid w:val="000D2DF0"/>
    <w:rsid w:val="000D70F7"/>
    <w:rsid w:val="000E4F75"/>
    <w:rsid w:val="000E6387"/>
    <w:rsid w:val="000E6ED3"/>
    <w:rsid w:val="000F154E"/>
    <w:rsid w:val="000F19D2"/>
    <w:rsid w:val="000F22D8"/>
    <w:rsid w:val="000F2E2A"/>
    <w:rsid w:val="000F3328"/>
    <w:rsid w:val="000F4BDA"/>
    <w:rsid w:val="000F4DD4"/>
    <w:rsid w:val="001023DE"/>
    <w:rsid w:val="00104BC2"/>
    <w:rsid w:val="0010569C"/>
    <w:rsid w:val="00106ADC"/>
    <w:rsid w:val="00107666"/>
    <w:rsid w:val="0010781B"/>
    <w:rsid w:val="00111343"/>
    <w:rsid w:val="00111477"/>
    <w:rsid w:val="00111D76"/>
    <w:rsid w:val="00113525"/>
    <w:rsid w:val="0011354E"/>
    <w:rsid w:val="0011620E"/>
    <w:rsid w:val="001167B2"/>
    <w:rsid w:val="00122527"/>
    <w:rsid w:val="0012332F"/>
    <w:rsid w:val="00127C2A"/>
    <w:rsid w:val="00130344"/>
    <w:rsid w:val="00136ABA"/>
    <w:rsid w:val="00142D4D"/>
    <w:rsid w:val="00147503"/>
    <w:rsid w:val="001546DD"/>
    <w:rsid w:val="00154ADF"/>
    <w:rsid w:val="00154D4E"/>
    <w:rsid w:val="00156649"/>
    <w:rsid w:val="00162F93"/>
    <w:rsid w:val="0016498A"/>
    <w:rsid w:val="00165201"/>
    <w:rsid w:val="00165B8E"/>
    <w:rsid w:val="00170C72"/>
    <w:rsid w:val="0017302E"/>
    <w:rsid w:val="00173921"/>
    <w:rsid w:val="00191140"/>
    <w:rsid w:val="00191764"/>
    <w:rsid w:val="00192F4E"/>
    <w:rsid w:val="00193BFD"/>
    <w:rsid w:val="0019590F"/>
    <w:rsid w:val="001A2599"/>
    <w:rsid w:val="001A367F"/>
    <w:rsid w:val="001A3ECE"/>
    <w:rsid w:val="001A68DA"/>
    <w:rsid w:val="001B2732"/>
    <w:rsid w:val="001B7109"/>
    <w:rsid w:val="001C2A14"/>
    <w:rsid w:val="001C2BB6"/>
    <w:rsid w:val="001C4295"/>
    <w:rsid w:val="001C52E6"/>
    <w:rsid w:val="001C62A3"/>
    <w:rsid w:val="001C6B4E"/>
    <w:rsid w:val="001C6CF9"/>
    <w:rsid w:val="001C774A"/>
    <w:rsid w:val="001D273B"/>
    <w:rsid w:val="001D2BC3"/>
    <w:rsid w:val="001D3A3F"/>
    <w:rsid w:val="001D732A"/>
    <w:rsid w:val="001E0699"/>
    <w:rsid w:val="001E5EDD"/>
    <w:rsid w:val="001F24E4"/>
    <w:rsid w:val="001F4B80"/>
    <w:rsid w:val="0020038B"/>
    <w:rsid w:val="00200C0C"/>
    <w:rsid w:val="00202FAA"/>
    <w:rsid w:val="0020665A"/>
    <w:rsid w:val="00210601"/>
    <w:rsid w:val="00212392"/>
    <w:rsid w:val="00214447"/>
    <w:rsid w:val="0021697F"/>
    <w:rsid w:val="002263C0"/>
    <w:rsid w:val="002317CA"/>
    <w:rsid w:val="002337FA"/>
    <w:rsid w:val="00242A93"/>
    <w:rsid w:val="00250D2A"/>
    <w:rsid w:val="0025273F"/>
    <w:rsid w:val="00253649"/>
    <w:rsid w:val="00255FC7"/>
    <w:rsid w:val="00257045"/>
    <w:rsid w:val="00257907"/>
    <w:rsid w:val="00260B06"/>
    <w:rsid w:val="002710FA"/>
    <w:rsid w:val="00272A4B"/>
    <w:rsid w:val="0027581D"/>
    <w:rsid w:val="00275EB6"/>
    <w:rsid w:val="00276407"/>
    <w:rsid w:val="00284A13"/>
    <w:rsid w:val="00287B59"/>
    <w:rsid w:val="00291371"/>
    <w:rsid w:val="0029153C"/>
    <w:rsid w:val="00293E5E"/>
    <w:rsid w:val="00297D12"/>
    <w:rsid w:val="002A2409"/>
    <w:rsid w:val="002B381C"/>
    <w:rsid w:val="002B3F74"/>
    <w:rsid w:val="002B4237"/>
    <w:rsid w:val="002B7010"/>
    <w:rsid w:val="002C1CB4"/>
    <w:rsid w:val="002C535D"/>
    <w:rsid w:val="002C6133"/>
    <w:rsid w:val="002D1A59"/>
    <w:rsid w:val="002D4DAB"/>
    <w:rsid w:val="002D7542"/>
    <w:rsid w:val="002E1B9D"/>
    <w:rsid w:val="002E41F5"/>
    <w:rsid w:val="002E4F37"/>
    <w:rsid w:val="002E6154"/>
    <w:rsid w:val="00302483"/>
    <w:rsid w:val="00303AE0"/>
    <w:rsid w:val="003044EA"/>
    <w:rsid w:val="003071BC"/>
    <w:rsid w:val="003105E4"/>
    <w:rsid w:val="003134A9"/>
    <w:rsid w:val="00313CAC"/>
    <w:rsid w:val="00316940"/>
    <w:rsid w:val="00320661"/>
    <w:rsid w:val="00321768"/>
    <w:rsid w:val="003236CF"/>
    <w:rsid w:val="0032388A"/>
    <w:rsid w:val="00331513"/>
    <w:rsid w:val="00336EED"/>
    <w:rsid w:val="00337FC6"/>
    <w:rsid w:val="00341EFD"/>
    <w:rsid w:val="00345883"/>
    <w:rsid w:val="0034677C"/>
    <w:rsid w:val="0034794C"/>
    <w:rsid w:val="0035394E"/>
    <w:rsid w:val="00355553"/>
    <w:rsid w:val="00361AF0"/>
    <w:rsid w:val="00364407"/>
    <w:rsid w:val="00364DC9"/>
    <w:rsid w:val="0037199C"/>
    <w:rsid w:val="00374035"/>
    <w:rsid w:val="0037761B"/>
    <w:rsid w:val="00380DE0"/>
    <w:rsid w:val="00382605"/>
    <w:rsid w:val="00383BE7"/>
    <w:rsid w:val="00384A1B"/>
    <w:rsid w:val="003864AC"/>
    <w:rsid w:val="00386925"/>
    <w:rsid w:val="00397D3A"/>
    <w:rsid w:val="003A01DF"/>
    <w:rsid w:val="003A245B"/>
    <w:rsid w:val="003A2B9A"/>
    <w:rsid w:val="003B2B1B"/>
    <w:rsid w:val="003B4E73"/>
    <w:rsid w:val="003B57BA"/>
    <w:rsid w:val="003C63A0"/>
    <w:rsid w:val="003D4715"/>
    <w:rsid w:val="003E05A6"/>
    <w:rsid w:val="003E105B"/>
    <w:rsid w:val="003E71CA"/>
    <w:rsid w:val="003F0696"/>
    <w:rsid w:val="003F611D"/>
    <w:rsid w:val="0040719D"/>
    <w:rsid w:val="00412383"/>
    <w:rsid w:val="00413097"/>
    <w:rsid w:val="00414B1C"/>
    <w:rsid w:val="00421401"/>
    <w:rsid w:val="0042367A"/>
    <w:rsid w:val="00424271"/>
    <w:rsid w:val="00425B22"/>
    <w:rsid w:val="00431234"/>
    <w:rsid w:val="004332DF"/>
    <w:rsid w:val="0044079E"/>
    <w:rsid w:val="00442192"/>
    <w:rsid w:val="00443352"/>
    <w:rsid w:val="00446729"/>
    <w:rsid w:val="004578D5"/>
    <w:rsid w:val="00460564"/>
    <w:rsid w:val="00461CC4"/>
    <w:rsid w:val="00463378"/>
    <w:rsid w:val="00465070"/>
    <w:rsid w:val="0047055D"/>
    <w:rsid w:val="00473CC8"/>
    <w:rsid w:val="004752C8"/>
    <w:rsid w:val="004824FF"/>
    <w:rsid w:val="00482982"/>
    <w:rsid w:val="00484434"/>
    <w:rsid w:val="00484984"/>
    <w:rsid w:val="0048643B"/>
    <w:rsid w:val="00487484"/>
    <w:rsid w:val="00492081"/>
    <w:rsid w:val="004A0D58"/>
    <w:rsid w:val="004A4467"/>
    <w:rsid w:val="004A5D5F"/>
    <w:rsid w:val="004B1DA3"/>
    <w:rsid w:val="004B6F09"/>
    <w:rsid w:val="004C0AE9"/>
    <w:rsid w:val="004C0B5C"/>
    <w:rsid w:val="004C1198"/>
    <w:rsid w:val="004C260F"/>
    <w:rsid w:val="004C2BBB"/>
    <w:rsid w:val="004C317E"/>
    <w:rsid w:val="004C7321"/>
    <w:rsid w:val="004D309B"/>
    <w:rsid w:val="004D5955"/>
    <w:rsid w:val="004E1A80"/>
    <w:rsid w:val="004E1B36"/>
    <w:rsid w:val="004E3431"/>
    <w:rsid w:val="004E417B"/>
    <w:rsid w:val="004E767D"/>
    <w:rsid w:val="004F336D"/>
    <w:rsid w:val="004F4B51"/>
    <w:rsid w:val="004F6C8A"/>
    <w:rsid w:val="00502406"/>
    <w:rsid w:val="005037AC"/>
    <w:rsid w:val="00503E93"/>
    <w:rsid w:val="005056CE"/>
    <w:rsid w:val="005077FC"/>
    <w:rsid w:val="005119FC"/>
    <w:rsid w:val="00512022"/>
    <w:rsid w:val="0051324A"/>
    <w:rsid w:val="00520B4D"/>
    <w:rsid w:val="00522A18"/>
    <w:rsid w:val="00524772"/>
    <w:rsid w:val="005250F9"/>
    <w:rsid w:val="005251BF"/>
    <w:rsid w:val="005253A0"/>
    <w:rsid w:val="005263AB"/>
    <w:rsid w:val="00530E0D"/>
    <w:rsid w:val="005328C6"/>
    <w:rsid w:val="00535537"/>
    <w:rsid w:val="005362C8"/>
    <w:rsid w:val="00536568"/>
    <w:rsid w:val="00541BBD"/>
    <w:rsid w:val="005424B7"/>
    <w:rsid w:val="00543054"/>
    <w:rsid w:val="005430F5"/>
    <w:rsid w:val="00544D29"/>
    <w:rsid w:val="00544F93"/>
    <w:rsid w:val="005454CF"/>
    <w:rsid w:val="005565AF"/>
    <w:rsid w:val="005801B9"/>
    <w:rsid w:val="0058055C"/>
    <w:rsid w:val="0058446C"/>
    <w:rsid w:val="00586297"/>
    <w:rsid w:val="00586435"/>
    <w:rsid w:val="0059196A"/>
    <w:rsid w:val="00592DC0"/>
    <w:rsid w:val="0059531C"/>
    <w:rsid w:val="005A0140"/>
    <w:rsid w:val="005A0894"/>
    <w:rsid w:val="005A6B60"/>
    <w:rsid w:val="005A74FD"/>
    <w:rsid w:val="005B6257"/>
    <w:rsid w:val="005B7626"/>
    <w:rsid w:val="005C3B69"/>
    <w:rsid w:val="005C4F74"/>
    <w:rsid w:val="005C585B"/>
    <w:rsid w:val="005C62EA"/>
    <w:rsid w:val="005D0C34"/>
    <w:rsid w:val="005D61F3"/>
    <w:rsid w:val="005E184F"/>
    <w:rsid w:val="005E4155"/>
    <w:rsid w:val="005E7261"/>
    <w:rsid w:val="005F2076"/>
    <w:rsid w:val="005F556A"/>
    <w:rsid w:val="005F5ED3"/>
    <w:rsid w:val="005F619C"/>
    <w:rsid w:val="005F61AC"/>
    <w:rsid w:val="006020DC"/>
    <w:rsid w:val="00611AEA"/>
    <w:rsid w:val="00620748"/>
    <w:rsid w:val="006218E4"/>
    <w:rsid w:val="00622E71"/>
    <w:rsid w:val="0062372B"/>
    <w:rsid w:val="00627DBF"/>
    <w:rsid w:val="00630567"/>
    <w:rsid w:val="00632559"/>
    <w:rsid w:val="006349BD"/>
    <w:rsid w:val="00636250"/>
    <w:rsid w:val="00641D78"/>
    <w:rsid w:val="006429FB"/>
    <w:rsid w:val="006441BD"/>
    <w:rsid w:val="00644C87"/>
    <w:rsid w:val="00647BE4"/>
    <w:rsid w:val="006520EE"/>
    <w:rsid w:val="006576BE"/>
    <w:rsid w:val="00663D86"/>
    <w:rsid w:val="006640DA"/>
    <w:rsid w:val="00665254"/>
    <w:rsid w:val="0067720A"/>
    <w:rsid w:val="0068253C"/>
    <w:rsid w:val="0068428B"/>
    <w:rsid w:val="00685782"/>
    <w:rsid w:val="006927A0"/>
    <w:rsid w:val="0069295F"/>
    <w:rsid w:val="00693288"/>
    <w:rsid w:val="006940FB"/>
    <w:rsid w:val="006A2B15"/>
    <w:rsid w:val="006A6189"/>
    <w:rsid w:val="006B1C40"/>
    <w:rsid w:val="006B347C"/>
    <w:rsid w:val="006B4EFC"/>
    <w:rsid w:val="006B5048"/>
    <w:rsid w:val="006C0AE3"/>
    <w:rsid w:val="006D14E5"/>
    <w:rsid w:val="006D3287"/>
    <w:rsid w:val="006D542A"/>
    <w:rsid w:val="006E04DB"/>
    <w:rsid w:val="006E3046"/>
    <w:rsid w:val="006E4112"/>
    <w:rsid w:val="006F1B67"/>
    <w:rsid w:val="006F2FFC"/>
    <w:rsid w:val="006F4374"/>
    <w:rsid w:val="006F4604"/>
    <w:rsid w:val="006F4E18"/>
    <w:rsid w:val="00701659"/>
    <w:rsid w:val="007023F7"/>
    <w:rsid w:val="0071490E"/>
    <w:rsid w:val="007160E8"/>
    <w:rsid w:val="007274E6"/>
    <w:rsid w:val="00734099"/>
    <w:rsid w:val="00734865"/>
    <w:rsid w:val="0073574E"/>
    <w:rsid w:val="00735D70"/>
    <w:rsid w:val="00740D12"/>
    <w:rsid w:val="00745386"/>
    <w:rsid w:val="00746CA6"/>
    <w:rsid w:val="00747CD6"/>
    <w:rsid w:val="007506A6"/>
    <w:rsid w:val="007605A3"/>
    <w:rsid w:val="00770288"/>
    <w:rsid w:val="0077113E"/>
    <w:rsid w:val="00771392"/>
    <w:rsid w:val="0077367B"/>
    <w:rsid w:val="00774597"/>
    <w:rsid w:val="00776F9F"/>
    <w:rsid w:val="00780B91"/>
    <w:rsid w:val="007827E5"/>
    <w:rsid w:val="00786B29"/>
    <w:rsid w:val="0078779E"/>
    <w:rsid w:val="00791ECD"/>
    <w:rsid w:val="00794D59"/>
    <w:rsid w:val="007955C5"/>
    <w:rsid w:val="007A16AA"/>
    <w:rsid w:val="007A61F0"/>
    <w:rsid w:val="007B1FC1"/>
    <w:rsid w:val="007B531F"/>
    <w:rsid w:val="007B6185"/>
    <w:rsid w:val="007C6E8D"/>
    <w:rsid w:val="007D2192"/>
    <w:rsid w:val="007D2E09"/>
    <w:rsid w:val="007D337B"/>
    <w:rsid w:val="007D5233"/>
    <w:rsid w:val="007E3086"/>
    <w:rsid w:val="007E30C0"/>
    <w:rsid w:val="007E7D9B"/>
    <w:rsid w:val="007F0D11"/>
    <w:rsid w:val="007F37BC"/>
    <w:rsid w:val="007F505C"/>
    <w:rsid w:val="008003D4"/>
    <w:rsid w:val="00800851"/>
    <w:rsid w:val="0080215A"/>
    <w:rsid w:val="00802733"/>
    <w:rsid w:val="00802CF1"/>
    <w:rsid w:val="00815F2E"/>
    <w:rsid w:val="00820145"/>
    <w:rsid w:val="00826734"/>
    <w:rsid w:val="0082682B"/>
    <w:rsid w:val="00830D77"/>
    <w:rsid w:val="008341A0"/>
    <w:rsid w:val="00837E0D"/>
    <w:rsid w:val="00842EE2"/>
    <w:rsid w:val="00843E59"/>
    <w:rsid w:val="008507A2"/>
    <w:rsid w:val="00850FF5"/>
    <w:rsid w:val="00852925"/>
    <w:rsid w:val="008533FD"/>
    <w:rsid w:val="008604C3"/>
    <w:rsid w:val="0086073A"/>
    <w:rsid w:val="00861AAE"/>
    <w:rsid w:val="00863515"/>
    <w:rsid w:val="00864884"/>
    <w:rsid w:val="00866725"/>
    <w:rsid w:val="00867216"/>
    <w:rsid w:val="00875132"/>
    <w:rsid w:val="0088230E"/>
    <w:rsid w:val="00883018"/>
    <w:rsid w:val="0088448E"/>
    <w:rsid w:val="00885988"/>
    <w:rsid w:val="00885CB5"/>
    <w:rsid w:val="008907D4"/>
    <w:rsid w:val="008910FF"/>
    <w:rsid w:val="00893054"/>
    <w:rsid w:val="00893C38"/>
    <w:rsid w:val="008B260A"/>
    <w:rsid w:val="008B39A0"/>
    <w:rsid w:val="008C5DB0"/>
    <w:rsid w:val="008D0A4A"/>
    <w:rsid w:val="008D376A"/>
    <w:rsid w:val="008D3C98"/>
    <w:rsid w:val="008D5572"/>
    <w:rsid w:val="008D6988"/>
    <w:rsid w:val="008E214E"/>
    <w:rsid w:val="008E32CF"/>
    <w:rsid w:val="008E6F5C"/>
    <w:rsid w:val="00903ACD"/>
    <w:rsid w:val="00905D64"/>
    <w:rsid w:val="00912C42"/>
    <w:rsid w:val="00927A9E"/>
    <w:rsid w:val="0093474F"/>
    <w:rsid w:val="0094045A"/>
    <w:rsid w:val="00940631"/>
    <w:rsid w:val="00940700"/>
    <w:rsid w:val="00942DC4"/>
    <w:rsid w:val="00946E8D"/>
    <w:rsid w:val="0094712E"/>
    <w:rsid w:val="00952C38"/>
    <w:rsid w:val="00970152"/>
    <w:rsid w:val="009717D3"/>
    <w:rsid w:val="00971D74"/>
    <w:rsid w:val="00980771"/>
    <w:rsid w:val="00980928"/>
    <w:rsid w:val="00982377"/>
    <w:rsid w:val="00982C95"/>
    <w:rsid w:val="009840A7"/>
    <w:rsid w:val="0098430B"/>
    <w:rsid w:val="009903D6"/>
    <w:rsid w:val="00991053"/>
    <w:rsid w:val="00991D0F"/>
    <w:rsid w:val="00991FF5"/>
    <w:rsid w:val="009A2748"/>
    <w:rsid w:val="009A33C3"/>
    <w:rsid w:val="009A4190"/>
    <w:rsid w:val="009B572D"/>
    <w:rsid w:val="009C1B64"/>
    <w:rsid w:val="009C21AD"/>
    <w:rsid w:val="009C5ABA"/>
    <w:rsid w:val="009C6207"/>
    <w:rsid w:val="009C639A"/>
    <w:rsid w:val="009C7DDB"/>
    <w:rsid w:val="009C7F86"/>
    <w:rsid w:val="009D2811"/>
    <w:rsid w:val="009D3542"/>
    <w:rsid w:val="009E28D7"/>
    <w:rsid w:val="009E37AE"/>
    <w:rsid w:val="009F2E5B"/>
    <w:rsid w:val="009F3F6D"/>
    <w:rsid w:val="00A124A4"/>
    <w:rsid w:val="00A15C72"/>
    <w:rsid w:val="00A16F97"/>
    <w:rsid w:val="00A17FBC"/>
    <w:rsid w:val="00A2109D"/>
    <w:rsid w:val="00A23960"/>
    <w:rsid w:val="00A5113A"/>
    <w:rsid w:val="00A53889"/>
    <w:rsid w:val="00A56DD8"/>
    <w:rsid w:val="00A57081"/>
    <w:rsid w:val="00A62566"/>
    <w:rsid w:val="00A625CC"/>
    <w:rsid w:val="00A626BF"/>
    <w:rsid w:val="00A63487"/>
    <w:rsid w:val="00A70141"/>
    <w:rsid w:val="00A751D3"/>
    <w:rsid w:val="00A768E5"/>
    <w:rsid w:val="00A807D3"/>
    <w:rsid w:val="00A8146F"/>
    <w:rsid w:val="00A91E86"/>
    <w:rsid w:val="00AA0793"/>
    <w:rsid w:val="00AA2023"/>
    <w:rsid w:val="00AA2E81"/>
    <w:rsid w:val="00AB5642"/>
    <w:rsid w:val="00AC212A"/>
    <w:rsid w:val="00AC24D5"/>
    <w:rsid w:val="00AC2DE4"/>
    <w:rsid w:val="00AC3D46"/>
    <w:rsid w:val="00AC45AF"/>
    <w:rsid w:val="00AD0253"/>
    <w:rsid w:val="00AD12C6"/>
    <w:rsid w:val="00AD17DD"/>
    <w:rsid w:val="00AD25AA"/>
    <w:rsid w:val="00AD2D6B"/>
    <w:rsid w:val="00AD7977"/>
    <w:rsid w:val="00AE4E51"/>
    <w:rsid w:val="00AE66EA"/>
    <w:rsid w:val="00AF38B2"/>
    <w:rsid w:val="00AF4F60"/>
    <w:rsid w:val="00AF55E7"/>
    <w:rsid w:val="00B14D10"/>
    <w:rsid w:val="00B1757F"/>
    <w:rsid w:val="00B22ABB"/>
    <w:rsid w:val="00B30501"/>
    <w:rsid w:val="00B31240"/>
    <w:rsid w:val="00B35E1F"/>
    <w:rsid w:val="00B404D4"/>
    <w:rsid w:val="00B46620"/>
    <w:rsid w:val="00B5288E"/>
    <w:rsid w:val="00B534F1"/>
    <w:rsid w:val="00B54AB0"/>
    <w:rsid w:val="00B55C69"/>
    <w:rsid w:val="00B65230"/>
    <w:rsid w:val="00B75303"/>
    <w:rsid w:val="00B76266"/>
    <w:rsid w:val="00B77F03"/>
    <w:rsid w:val="00B80EAC"/>
    <w:rsid w:val="00B81961"/>
    <w:rsid w:val="00B8431D"/>
    <w:rsid w:val="00B87B6E"/>
    <w:rsid w:val="00B87DE5"/>
    <w:rsid w:val="00B915CB"/>
    <w:rsid w:val="00B919A1"/>
    <w:rsid w:val="00BB1CA6"/>
    <w:rsid w:val="00BB2E4E"/>
    <w:rsid w:val="00BB433D"/>
    <w:rsid w:val="00BB5B3D"/>
    <w:rsid w:val="00BC0E47"/>
    <w:rsid w:val="00BC7749"/>
    <w:rsid w:val="00BD0D88"/>
    <w:rsid w:val="00BD0D89"/>
    <w:rsid w:val="00BE026E"/>
    <w:rsid w:val="00BE13C3"/>
    <w:rsid w:val="00BE2239"/>
    <w:rsid w:val="00BE6BAD"/>
    <w:rsid w:val="00BF01D0"/>
    <w:rsid w:val="00BF078A"/>
    <w:rsid w:val="00BF77F4"/>
    <w:rsid w:val="00C03E78"/>
    <w:rsid w:val="00C07B89"/>
    <w:rsid w:val="00C23D3B"/>
    <w:rsid w:val="00C25D0D"/>
    <w:rsid w:val="00C309B8"/>
    <w:rsid w:val="00C32B0F"/>
    <w:rsid w:val="00C34DD1"/>
    <w:rsid w:val="00C63355"/>
    <w:rsid w:val="00C635F2"/>
    <w:rsid w:val="00C6492C"/>
    <w:rsid w:val="00C66627"/>
    <w:rsid w:val="00C70F49"/>
    <w:rsid w:val="00C72EFA"/>
    <w:rsid w:val="00C76943"/>
    <w:rsid w:val="00C80EB4"/>
    <w:rsid w:val="00C819B0"/>
    <w:rsid w:val="00C90594"/>
    <w:rsid w:val="00C92A75"/>
    <w:rsid w:val="00C960A2"/>
    <w:rsid w:val="00CA23B4"/>
    <w:rsid w:val="00CA2DD2"/>
    <w:rsid w:val="00CA7D80"/>
    <w:rsid w:val="00CB67B5"/>
    <w:rsid w:val="00CB7B26"/>
    <w:rsid w:val="00CC7214"/>
    <w:rsid w:val="00CD3FFC"/>
    <w:rsid w:val="00CD402D"/>
    <w:rsid w:val="00CD5B7A"/>
    <w:rsid w:val="00CD5F83"/>
    <w:rsid w:val="00CE4052"/>
    <w:rsid w:val="00CE4C99"/>
    <w:rsid w:val="00CE5374"/>
    <w:rsid w:val="00CF0A0C"/>
    <w:rsid w:val="00CF130D"/>
    <w:rsid w:val="00CF3261"/>
    <w:rsid w:val="00CF3C54"/>
    <w:rsid w:val="00CF7569"/>
    <w:rsid w:val="00CF7E6E"/>
    <w:rsid w:val="00D0195D"/>
    <w:rsid w:val="00D01D35"/>
    <w:rsid w:val="00D02685"/>
    <w:rsid w:val="00D14312"/>
    <w:rsid w:val="00D14767"/>
    <w:rsid w:val="00D151EF"/>
    <w:rsid w:val="00D172A5"/>
    <w:rsid w:val="00D218F9"/>
    <w:rsid w:val="00D220B6"/>
    <w:rsid w:val="00D24BB0"/>
    <w:rsid w:val="00D2697B"/>
    <w:rsid w:val="00D27813"/>
    <w:rsid w:val="00D30FAE"/>
    <w:rsid w:val="00D34DFE"/>
    <w:rsid w:val="00D4105F"/>
    <w:rsid w:val="00D433FF"/>
    <w:rsid w:val="00D4658D"/>
    <w:rsid w:val="00D4789C"/>
    <w:rsid w:val="00D6140D"/>
    <w:rsid w:val="00D63E0B"/>
    <w:rsid w:val="00D64C93"/>
    <w:rsid w:val="00D67D75"/>
    <w:rsid w:val="00D746C3"/>
    <w:rsid w:val="00D75B67"/>
    <w:rsid w:val="00D763DC"/>
    <w:rsid w:val="00D8018E"/>
    <w:rsid w:val="00D83538"/>
    <w:rsid w:val="00D83DF8"/>
    <w:rsid w:val="00D84589"/>
    <w:rsid w:val="00D84BFA"/>
    <w:rsid w:val="00D869A8"/>
    <w:rsid w:val="00D86EBE"/>
    <w:rsid w:val="00DA151D"/>
    <w:rsid w:val="00DA1A43"/>
    <w:rsid w:val="00DA30EA"/>
    <w:rsid w:val="00DA57B8"/>
    <w:rsid w:val="00DB3CAF"/>
    <w:rsid w:val="00DB46FD"/>
    <w:rsid w:val="00DB4C5D"/>
    <w:rsid w:val="00DC19EF"/>
    <w:rsid w:val="00DC7601"/>
    <w:rsid w:val="00DD122A"/>
    <w:rsid w:val="00DD1379"/>
    <w:rsid w:val="00DD3F8B"/>
    <w:rsid w:val="00DE58B1"/>
    <w:rsid w:val="00DE68C1"/>
    <w:rsid w:val="00DE6E52"/>
    <w:rsid w:val="00DF1809"/>
    <w:rsid w:val="00DF291E"/>
    <w:rsid w:val="00E01530"/>
    <w:rsid w:val="00E039B1"/>
    <w:rsid w:val="00E077AA"/>
    <w:rsid w:val="00E11363"/>
    <w:rsid w:val="00E13E8C"/>
    <w:rsid w:val="00E14D78"/>
    <w:rsid w:val="00E15E6F"/>
    <w:rsid w:val="00E17905"/>
    <w:rsid w:val="00E26E25"/>
    <w:rsid w:val="00E33B09"/>
    <w:rsid w:val="00E345D9"/>
    <w:rsid w:val="00E35DFB"/>
    <w:rsid w:val="00E42674"/>
    <w:rsid w:val="00E426DA"/>
    <w:rsid w:val="00E451B8"/>
    <w:rsid w:val="00E4572A"/>
    <w:rsid w:val="00E462E4"/>
    <w:rsid w:val="00E46640"/>
    <w:rsid w:val="00E4737E"/>
    <w:rsid w:val="00E47B01"/>
    <w:rsid w:val="00E50620"/>
    <w:rsid w:val="00E52299"/>
    <w:rsid w:val="00E53315"/>
    <w:rsid w:val="00E602D9"/>
    <w:rsid w:val="00E632E7"/>
    <w:rsid w:val="00E646EC"/>
    <w:rsid w:val="00E75597"/>
    <w:rsid w:val="00E75F20"/>
    <w:rsid w:val="00E77575"/>
    <w:rsid w:val="00E80A1B"/>
    <w:rsid w:val="00E82002"/>
    <w:rsid w:val="00E839F6"/>
    <w:rsid w:val="00E83E99"/>
    <w:rsid w:val="00E91EAE"/>
    <w:rsid w:val="00E93B14"/>
    <w:rsid w:val="00E94C86"/>
    <w:rsid w:val="00E9670D"/>
    <w:rsid w:val="00E97E56"/>
    <w:rsid w:val="00EA22E0"/>
    <w:rsid w:val="00EA2C7F"/>
    <w:rsid w:val="00EA2E18"/>
    <w:rsid w:val="00EA3995"/>
    <w:rsid w:val="00EA46B8"/>
    <w:rsid w:val="00EA4E5F"/>
    <w:rsid w:val="00EA54BA"/>
    <w:rsid w:val="00EA7826"/>
    <w:rsid w:val="00EC6FCA"/>
    <w:rsid w:val="00ED1510"/>
    <w:rsid w:val="00ED28BB"/>
    <w:rsid w:val="00ED4176"/>
    <w:rsid w:val="00ED7CB5"/>
    <w:rsid w:val="00EE13CB"/>
    <w:rsid w:val="00EE4E44"/>
    <w:rsid w:val="00EE4FFC"/>
    <w:rsid w:val="00EE66B6"/>
    <w:rsid w:val="00EE6FFA"/>
    <w:rsid w:val="00EF2946"/>
    <w:rsid w:val="00EF649F"/>
    <w:rsid w:val="00F027AB"/>
    <w:rsid w:val="00F04CDC"/>
    <w:rsid w:val="00F04EDC"/>
    <w:rsid w:val="00F05EAC"/>
    <w:rsid w:val="00F1087D"/>
    <w:rsid w:val="00F111E4"/>
    <w:rsid w:val="00F124FE"/>
    <w:rsid w:val="00F22C9B"/>
    <w:rsid w:val="00F24FBF"/>
    <w:rsid w:val="00F3059E"/>
    <w:rsid w:val="00F32C20"/>
    <w:rsid w:val="00F35E06"/>
    <w:rsid w:val="00F42840"/>
    <w:rsid w:val="00F43D63"/>
    <w:rsid w:val="00F47D3A"/>
    <w:rsid w:val="00F509AD"/>
    <w:rsid w:val="00F530F0"/>
    <w:rsid w:val="00F536D4"/>
    <w:rsid w:val="00F6126D"/>
    <w:rsid w:val="00F643EE"/>
    <w:rsid w:val="00F653D8"/>
    <w:rsid w:val="00F703D9"/>
    <w:rsid w:val="00F708E4"/>
    <w:rsid w:val="00F71066"/>
    <w:rsid w:val="00F71304"/>
    <w:rsid w:val="00F72A83"/>
    <w:rsid w:val="00F73944"/>
    <w:rsid w:val="00F747B0"/>
    <w:rsid w:val="00F75749"/>
    <w:rsid w:val="00F76E5A"/>
    <w:rsid w:val="00F802CB"/>
    <w:rsid w:val="00F82746"/>
    <w:rsid w:val="00F834BD"/>
    <w:rsid w:val="00F84087"/>
    <w:rsid w:val="00F90A68"/>
    <w:rsid w:val="00F92097"/>
    <w:rsid w:val="00F94A87"/>
    <w:rsid w:val="00F95994"/>
    <w:rsid w:val="00F963C2"/>
    <w:rsid w:val="00F96CDB"/>
    <w:rsid w:val="00F97A90"/>
    <w:rsid w:val="00FA2802"/>
    <w:rsid w:val="00FA454A"/>
    <w:rsid w:val="00FA4974"/>
    <w:rsid w:val="00FA574E"/>
    <w:rsid w:val="00FB5D95"/>
    <w:rsid w:val="00FC0ED5"/>
    <w:rsid w:val="00FC562C"/>
    <w:rsid w:val="00FC63EF"/>
    <w:rsid w:val="00FD3738"/>
    <w:rsid w:val="00FD59F9"/>
    <w:rsid w:val="00FD7DB1"/>
    <w:rsid w:val="00FE269E"/>
    <w:rsid w:val="00FE2CDB"/>
    <w:rsid w:val="00FE3000"/>
    <w:rsid w:val="00FE5C52"/>
    <w:rsid w:val="00FE607E"/>
    <w:rsid w:val="00FE6441"/>
    <w:rsid w:val="00FE6D4B"/>
    <w:rsid w:val="00FF0611"/>
    <w:rsid w:val="00FF4622"/>
    <w:rsid w:val="00FF6273"/>
    <w:rsid w:val="00FF76C3"/>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31A9043"/>
  <w15:chartTrackingRefBased/>
  <w15:docId w15:val="{40880D88-5499-441A-BA72-7FAEAD8758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C34DD1"/>
    <w:pPr>
      <w:spacing w:after="200" w:line="276" w:lineRule="auto"/>
    </w:pPr>
    <w:rPr>
      <w:rFonts w:ascii="Calibri" w:eastAsiaTheme="minorHAnsi" w:hAnsi="Calibri" w:cstheme="minorHAnsi"/>
      <w:sz w:val="22"/>
      <w:szCs w:val="22"/>
      <w:lang w:eastAsia="en-US"/>
    </w:rPr>
  </w:style>
  <w:style w:type="character" w:default="1" w:styleId="Absatz-Standardschriftart">
    <w:name w:val="Default Paragraph Font"/>
    <w:uiPriority w:val="1"/>
    <w:semiHidden/>
    <w:unhideWhenUsed/>
    <w:rsid w:val="00C34DD1"/>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rsid w:val="00C34DD1"/>
  </w:style>
  <w:style w:type="paragraph" w:customStyle="1" w:styleId="adr">
    <w:name w:val="adr"/>
    <w:pPr>
      <w:framePr w:hSpace="142" w:vSpace="142" w:wrap="around" w:vAnchor="page" w:hAnchor="text" w:y="3403" w:anchorLock="1"/>
    </w:pPr>
    <w:rPr>
      <w:rFonts w:ascii="Arial" w:hAnsi="Arial"/>
      <w:snapToGrid w:val="0"/>
      <w:sz w:val="24"/>
    </w:rPr>
  </w:style>
  <w:style w:type="paragraph" w:customStyle="1" w:styleId="datum">
    <w:name w:val="datum"/>
    <w:pPr>
      <w:framePr w:w="9639" w:hSpace="142" w:vSpace="142" w:wrap="around" w:vAnchor="page" w:hAnchor="text" w:y="5671"/>
      <w:spacing w:before="660"/>
      <w:ind w:left="7173"/>
    </w:pPr>
    <w:rPr>
      <w:rFonts w:ascii="Arial" w:hAnsi="Arial"/>
      <w:noProof/>
    </w:rPr>
  </w:style>
  <w:style w:type="paragraph" w:customStyle="1" w:styleId="betreff">
    <w:name w:val="betreff"/>
    <w:pPr>
      <w:framePr w:w="9639" w:hSpace="142" w:vSpace="142" w:wrap="around" w:vAnchor="page" w:hAnchor="margin" w:y="5388" w:anchorLock="1"/>
      <w:spacing w:before="480" w:after="240"/>
    </w:pPr>
    <w:rPr>
      <w:rFonts w:ascii="Arial" w:hAnsi="Arial"/>
      <w:b/>
      <w:snapToGrid w:val="0"/>
      <w:sz w:val="22"/>
    </w:rPr>
  </w:style>
  <w:style w:type="paragraph" w:customStyle="1" w:styleId="anrede">
    <w:name w:val="anrede"/>
    <w:pPr>
      <w:spacing w:before="240" w:after="240"/>
    </w:pPr>
    <w:rPr>
      <w:rFonts w:ascii="Arial" w:hAnsi="Arial"/>
      <w:noProof/>
      <w:sz w:val="24"/>
    </w:rPr>
  </w:style>
  <w:style w:type="paragraph" w:customStyle="1" w:styleId="R">
    <w:name w:val="R"/>
    <w:basedOn w:val="Standard"/>
    <w:pPr>
      <w:jc w:val="right"/>
    </w:pPr>
  </w:style>
  <w:style w:type="paragraph" w:customStyle="1" w:styleId="Z">
    <w:name w:val="Z"/>
    <w:basedOn w:val="Standard"/>
    <w:pPr>
      <w:jc w:val="center"/>
    </w:pPr>
    <w:rPr>
      <w:b/>
    </w:rPr>
  </w:style>
  <w:style w:type="paragraph" w:styleId="Fuzeile">
    <w:name w:val="footer"/>
    <w:basedOn w:val="Standard"/>
    <w:link w:val="FuzeileZchn"/>
    <w:pPr>
      <w:framePr w:hSpace="142" w:vSpace="142" w:wrap="around" w:vAnchor="page" w:hAnchor="text" w:y="15877"/>
      <w:tabs>
        <w:tab w:val="left" w:pos="4536"/>
        <w:tab w:val="right" w:pos="9072"/>
      </w:tabs>
    </w:pPr>
    <w:rPr>
      <w:rFonts w:ascii="Times New Roman" w:hAnsi="Times New Roman"/>
      <w:snapToGrid w:val="0"/>
      <w:sz w:val="16"/>
    </w:rPr>
  </w:style>
  <w:style w:type="paragraph" w:customStyle="1" w:styleId="e1">
    <w:name w:val="e1"/>
    <w:basedOn w:val="Standard"/>
    <w:pPr>
      <w:ind w:left="709" w:hanging="709"/>
    </w:pPr>
  </w:style>
  <w:style w:type="paragraph" w:customStyle="1" w:styleId="e2">
    <w:name w:val="e2"/>
    <w:basedOn w:val="e1"/>
    <w:pPr>
      <w:ind w:left="1077" w:hanging="1077"/>
    </w:pPr>
  </w:style>
  <w:style w:type="paragraph" w:customStyle="1" w:styleId="T1">
    <w:name w:val="T1"/>
    <w:basedOn w:val="Standard"/>
    <w:pPr>
      <w:tabs>
        <w:tab w:val="right" w:pos="8222"/>
        <w:tab w:val="right" w:pos="9639"/>
      </w:tabs>
      <w:spacing w:line="240" w:lineRule="auto"/>
    </w:pPr>
    <w:rPr>
      <w:snapToGrid w:val="0"/>
    </w:rPr>
  </w:style>
  <w:style w:type="paragraph" w:customStyle="1" w:styleId="p">
    <w:name w:val="p"/>
    <w:basedOn w:val="e1"/>
    <w:pPr>
      <w:widowControl w:val="0"/>
      <w:ind w:left="2665" w:hanging="2665"/>
    </w:pPr>
  </w:style>
  <w:style w:type="paragraph" w:customStyle="1" w:styleId="datum2">
    <w:name w:val="datum2"/>
    <w:basedOn w:val="Standard"/>
    <w:pPr>
      <w:framePr w:hSpace="142" w:vSpace="142" w:wrap="notBeside" w:vAnchor="text" w:hAnchor="text" w:y="4537"/>
      <w:tabs>
        <w:tab w:val="left" w:pos="3686"/>
        <w:tab w:val="left" w:pos="7229"/>
      </w:tabs>
    </w:pPr>
  </w:style>
  <w:style w:type="paragraph" w:customStyle="1" w:styleId="mb1">
    <w:name w:val="mb1"/>
    <w:basedOn w:val="Standard"/>
    <w:pPr>
      <w:framePr w:hSpace="142" w:vSpace="142" w:wrap="notBeside" w:vAnchor="text" w:hAnchor="text" w:y="568"/>
    </w:pPr>
    <w:rPr>
      <w:rFonts w:ascii="Courier" w:hAnsi="Courier"/>
      <w:sz w:val="20"/>
    </w:rPr>
  </w:style>
  <w:style w:type="paragraph" w:customStyle="1" w:styleId="Formatvorlage1">
    <w:name w:val="Formatvorlage1"/>
    <w:basedOn w:val="mb1"/>
    <w:pPr>
      <w:framePr w:wrap="notBeside" w:y="1702"/>
    </w:pPr>
  </w:style>
  <w:style w:type="paragraph" w:customStyle="1" w:styleId="mb3">
    <w:name w:val="mb3"/>
    <w:basedOn w:val="Standard"/>
    <w:pPr>
      <w:framePr w:hSpace="142" w:vSpace="142" w:wrap="notBeside" w:vAnchor="page" w:hAnchor="text" w:y="4537" w:anchorLock="1"/>
    </w:pPr>
    <w:rPr>
      <w:rFonts w:ascii="Courier" w:hAnsi="Courier"/>
      <w:sz w:val="20"/>
    </w:rPr>
  </w:style>
  <w:style w:type="paragraph" w:customStyle="1" w:styleId="mb4">
    <w:name w:val="mb4"/>
    <w:basedOn w:val="Standard"/>
    <w:pPr>
      <w:framePr w:hSpace="142" w:vSpace="142" w:wrap="notBeside" w:vAnchor="text" w:hAnchor="text" w:y="3970"/>
    </w:pPr>
  </w:style>
  <w:style w:type="paragraph" w:customStyle="1" w:styleId="mb5">
    <w:name w:val="mb5"/>
    <w:basedOn w:val="mb4"/>
    <w:pPr>
      <w:framePr w:wrap="notBeside" w:vAnchor="page" w:y="6238" w:anchorLock="1"/>
      <w:tabs>
        <w:tab w:val="left" w:pos="7371"/>
      </w:tabs>
    </w:pPr>
    <w:rPr>
      <w:rFonts w:ascii="Courier" w:hAnsi="Courier"/>
      <w:sz w:val="20"/>
    </w:rPr>
  </w:style>
  <w:style w:type="paragraph" w:customStyle="1" w:styleId="mb6">
    <w:name w:val="mb6"/>
    <w:basedOn w:val="mb5"/>
    <w:pPr>
      <w:framePr w:wrap="notBeside"/>
      <w:tabs>
        <w:tab w:val="clear" w:pos="7371"/>
        <w:tab w:val="decimal" w:pos="2268"/>
        <w:tab w:val="left" w:pos="3119"/>
        <w:tab w:val="left" w:pos="4394"/>
        <w:tab w:val="left" w:pos="5812"/>
        <w:tab w:val="left" w:pos="7229"/>
        <w:tab w:val="left" w:pos="8647"/>
      </w:tabs>
      <w:spacing w:before="240" w:line="264" w:lineRule="auto"/>
    </w:pPr>
  </w:style>
  <w:style w:type="paragraph" w:customStyle="1" w:styleId="mb7">
    <w:name w:val="mb7"/>
    <w:basedOn w:val="mb5"/>
    <w:pPr>
      <w:framePr w:wrap="notBeside" w:y="11483"/>
    </w:pPr>
  </w:style>
  <w:style w:type="paragraph" w:customStyle="1" w:styleId="mb8">
    <w:name w:val="mb8"/>
    <w:basedOn w:val="mb5"/>
    <w:pPr>
      <w:framePr w:wrap="notBeside" w:y="13042"/>
      <w:tabs>
        <w:tab w:val="clear" w:pos="7371"/>
        <w:tab w:val="left" w:pos="6237"/>
      </w:tabs>
    </w:pPr>
  </w:style>
  <w:style w:type="paragraph" w:customStyle="1" w:styleId="mb9">
    <w:name w:val="mb9"/>
    <w:basedOn w:val="mb5"/>
    <w:pPr>
      <w:framePr w:wrap="notBeside" w:y="13467"/>
      <w:tabs>
        <w:tab w:val="clear" w:pos="7371"/>
        <w:tab w:val="left" w:pos="7258"/>
        <w:tab w:val="left" w:pos="8618"/>
      </w:tabs>
    </w:pPr>
  </w:style>
  <w:style w:type="paragraph" w:customStyle="1" w:styleId="mba">
    <w:name w:val="mba"/>
    <w:basedOn w:val="mb5"/>
    <w:pPr>
      <w:framePr w:wrap="notBeside" w:y="10774"/>
    </w:pPr>
    <w:rPr>
      <w:rFonts w:ascii="Courier New" w:hAnsi="Courier New"/>
    </w:rPr>
  </w:style>
  <w:style w:type="paragraph" w:styleId="Kopfzeile">
    <w:name w:val="header"/>
    <w:aliases w:val="Kopfzeile2"/>
    <w:semiHidden/>
    <w:pPr>
      <w:tabs>
        <w:tab w:val="center" w:pos="4536"/>
        <w:tab w:val="right" w:pos="9072"/>
      </w:tabs>
    </w:pPr>
    <w:rPr>
      <w:noProof/>
    </w:rPr>
  </w:style>
  <w:style w:type="paragraph" w:customStyle="1" w:styleId="l1">
    <w:name w:val="l1"/>
    <w:basedOn w:val="Standard"/>
    <w:pPr>
      <w:widowControl w:val="0"/>
      <w:ind w:left="1708" w:hanging="283"/>
    </w:pPr>
    <w:rPr>
      <w:b/>
      <w:sz w:val="28"/>
    </w:rPr>
  </w:style>
  <w:style w:type="paragraph" w:customStyle="1" w:styleId="weberk">
    <w:name w:val="weberk"/>
    <w:basedOn w:val="adr"/>
    <w:pPr>
      <w:framePr w:wrap="around"/>
      <w:ind w:left="6237"/>
    </w:pPr>
  </w:style>
  <w:style w:type="paragraph" w:customStyle="1" w:styleId="f1">
    <w:name w:val="f1"/>
    <w:basedOn w:val="Standard"/>
    <w:pPr>
      <w:keepNext/>
      <w:tabs>
        <w:tab w:val="right" w:pos="7655"/>
      </w:tabs>
    </w:pPr>
    <w:rPr>
      <w:b/>
      <w:sz w:val="20"/>
    </w:rPr>
  </w:style>
  <w:style w:type="paragraph" w:customStyle="1" w:styleId="betreffi">
    <w:name w:val="betreffi"/>
    <w:basedOn w:val="betreff"/>
    <w:next w:val="Standard"/>
    <w:pPr>
      <w:framePr w:wrap="around" w:x="1434" w:y="5905"/>
      <w:jc w:val="center"/>
    </w:pPr>
  </w:style>
  <w:style w:type="paragraph" w:customStyle="1" w:styleId="FormatvorlagebetreffRechts15cm">
    <w:name w:val="Formatvorlage betreff + Rechts:  15 cm"/>
    <w:basedOn w:val="betreff"/>
    <w:pPr>
      <w:framePr w:wrap="around"/>
      <w:ind w:right="850"/>
    </w:pPr>
    <w:rPr>
      <w:bCs/>
      <w:sz w:val="24"/>
    </w:rPr>
  </w:style>
  <w:style w:type="character" w:customStyle="1" w:styleId="PersnlicherErstellstil">
    <w:name w:val="Persönlicher Erstellstil"/>
    <w:basedOn w:val="Absatz-Standardschriftart"/>
    <w:rPr>
      <w:rFonts w:ascii="Arial" w:hAnsi="Arial" w:cs="Arial"/>
      <w:color w:val="auto"/>
      <w:sz w:val="20"/>
    </w:rPr>
  </w:style>
  <w:style w:type="character" w:customStyle="1" w:styleId="PersnlicherAntwortstil">
    <w:name w:val="Persönlicher Antwortstil"/>
    <w:basedOn w:val="Absatz-Standardschriftart"/>
    <w:rPr>
      <w:rFonts w:ascii="Arial" w:hAnsi="Arial" w:cs="Arial"/>
      <w:color w:val="auto"/>
      <w:sz w:val="20"/>
    </w:rPr>
  </w:style>
  <w:style w:type="character" w:customStyle="1" w:styleId="FuzeileZchn">
    <w:name w:val="Fußzeile Zchn"/>
    <w:basedOn w:val="Absatz-Standardschriftart"/>
    <w:link w:val="Fuzeile"/>
    <w:rsid w:val="00EC6FCA"/>
    <w:rPr>
      <w:snapToGrid w:val="0"/>
      <w:sz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header" Target="header3.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kument" ma:contentTypeID="0x01010098A55D0E25608042A55002B38CA42768" ma:contentTypeVersion="12" ma:contentTypeDescription="Ein neues Dokument erstellen." ma:contentTypeScope="" ma:versionID="c79fa222ceb3bf2782aa1f0d11d8aa45">
  <xsd:schema xmlns:xsd="http://www.w3.org/2001/XMLSchema" xmlns:xs="http://www.w3.org/2001/XMLSchema" xmlns:p="http://schemas.microsoft.com/office/2006/metadata/properties" xmlns:ns2="7d22a9b6-a485-4fca-9727-fefacfe77300" xmlns:ns3="5d57a1b1-c03b-4da2-a2fd-81511554a025" targetNamespace="http://schemas.microsoft.com/office/2006/metadata/properties" ma:root="true" ma:fieldsID="efd4238b86df29a7d214ccbff9b3926a" ns2:_="" ns3:_="">
    <xsd:import namespace="7d22a9b6-a485-4fca-9727-fefacfe77300"/>
    <xsd:import namespace="5d57a1b1-c03b-4da2-a2fd-81511554a025"/>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ServiceAutoKeyPoints" minOccurs="0"/>
                <xsd:element ref="ns2:MediaServiceKeyPoint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d22a9b6-a485-4fca-9727-fefacfe7730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d57a1b1-c03b-4da2-a2fd-81511554a025" elementFormDefault="qualified">
    <xsd:import namespace="http://schemas.microsoft.com/office/2006/documentManagement/types"/>
    <xsd:import namespace="http://schemas.microsoft.com/office/infopath/2007/PartnerControls"/>
    <xsd:element name="SharedWithUsers" ma:index="18"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Freigegeben für -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DB4EEFE-C531-4F2E-926D-C7246B8DEF9D}">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3EE303BC-FD33-4D1B-A4F7-727309BF4F18}">
  <ds:schemaRefs>
    <ds:schemaRef ds:uri="http://schemas.openxmlformats.org/officeDocument/2006/bibliography"/>
  </ds:schemaRefs>
</ds:datastoreItem>
</file>

<file path=customXml/itemProps3.xml><?xml version="1.0" encoding="utf-8"?>
<ds:datastoreItem xmlns:ds="http://schemas.openxmlformats.org/officeDocument/2006/customXml" ds:itemID="{F395C5D3-EB1A-4BEB-BA0C-7819C7A8DA8D}">
  <ds:schemaRefs>
    <ds:schemaRef ds:uri="http://schemas.microsoft.com/sharepoint/v3/contenttype/forms"/>
  </ds:schemaRefs>
</ds:datastoreItem>
</file>

<file path=customXml/itemProps4.xml><?xml version="1.0" encoding="utf-8"?>
<ds:datastoreItem xmlns:ds="http://schemas.openxmlformats.org/officeDocument/2006/customXml" ds:itemID="{5E8EFDBA-DE57-4406-B1B0-56B54403FAE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d22a9b6-a485-4fca-9727-fefacfe77300"/>
    <ds:schemaRef ds:uri="5d57a1b1-c03b-4da2-a2fd-81511554a02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1529</Words>
  <Characters>9639</Characters>
  <Application>Microsoft Office Word</Application>
  <DocSecurity>0</DocSecurity>
  <Lines>80</Lines>
  <Paragraphs>22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11146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Ariane Fischer | ELISABETH24</cp:lastModifiedBy>
  <cp:revision>16</cp:revision>
  <cp:lastPrinted>2020-05-27T08:31:00Z</cp:lastPrinted>
  <dcterms:created xsi:type="dcterms:W3CDTF">2020-05-27T08:32:00Z</dcterms:created>
  <dcterms:modified xsi:type="dcterms:W3CDTF">2022-04-03T12:47:00Z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0x01010098A55D0E25608042A55002B38CA42768</vt:lpwstr>
  </property>
</Properties>
</file>